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6" w:rsidRPr="0027578E" w:rsidRDefault="002F71CF" w:rsidP="00D67364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r w:rsidRPr="0027578E">
        <w:rPr>
          <w:rFonts w:ascii="Cambria Math" w:hAnsi="Cambria Math"/>
          <w:b/>
          <w:sz w:val="20"/>
        </w:rPr>
        <w:t>SECTION MEETING RECAP: 9/</w:t>
      </w:r>
      <w:r w:rsidR="009E25A4">
        <w:rPr>
          <w:rFonts w:ascii="Cambria Math" w:hAnsi="Cambria Math"/>
          <w:b/>
          <w:sz w:val="20"/>
        </w:rPr>
        <w:t>24</w:t>
      </w:r>
      <w:r w:rsidRPr="0027578E">
        <w:rPr>
          <w:rFonts w:ascii="Cambria Math" w:hAnsi="Cambria Math"/>
          <w:b/>
          <w:sz w:val="20"/>
        </w:rPr>
        <w:t>/14</w:t>
      </w:r>
    </w:p>
    <w:p w:rsidR="00D83C85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Instructor</w:t>
      </w:r>
      <w:r w:rsidRPr="0027578E">
        <w:rPr>
          <w:rFonts w:ascii="Cambria Math" w:hAnsi="Cambria Math"/>
          <w:sz w:val="20"/>
        </w:rPr>
        <w:t xml:space="preserve">: </w:t>
      </w:r>
      <w:r w:rsidR="00D83C85" w:rsidRPr="0027578E">
        <w:rPr>
          <w:rFonts w:ascii="Cambria Math" w:hAnsi="Cambria Math"/>
          <w:sz w:val="20"/>
        </w:rPr>
        <w:t xml:space="preserve">Jess </w:t>
      </w:r>
      <w:proofErr w:type="spellStart"/>
      <w:r w:rsidR="00D83C85" w:rsidRPr="0027578E">
        <w:rPr>
          <w:rFonts w:ascii="Cambria Math" w:hAnsi="Cambria Math"/>
          <w:sz w:val="20"/>
        </w:rPr>
        <w:t>Karanian</w:t>
      </w:r>
      <w:proofErr w:type="spellEnd"/>
    </w:p>
    <w:p w:rsidR="0027578E" w:rsidRPr="0027578E" w:rsidRDefault="0027578E" w:rsidP="002F71CF">
      <w:pPr>
        <w:spacing w:after="0" w:line="240" w:lineRule="auto"/>
        <w:jc w:val="center"/>
        <w:rPr>
          <w:rFonts w:ascii="Cambria Math" w:hAnsi="Cambria Math"/>
          <w:b/>
          <w:sz w:val="20"/>
        </w:rPr>
      </w:pPr>
    </w:p>
    <w:p w:rsidR="00CC2E6F" w:rsidRPr="0027578E" w:rsidRDefault="00CC2E6F" w:rsidP="00F56485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Homework</w:t>
      </w:r>
      <w:r w:rsidRPr="0027578E">
        <w:rPr>
          <w:rFonts w:ascii="Cambria Math" w:hAnsi="Cambria Math"/>
          <w:sz w:val="20"/>
        </w:rPr>
        <w:t>: “</w:t>
      </w:r>
      <w:r w:rsidR="00583664" w:rsidRPr="0027578E">
        <w:rPr>
          <w:rFonts w:ascii="Cambria Math" w:hAnsi="Cambria Math"/>
          <w:sz w:val="20"/>
        </w:rPr>
        <w:t xml:space="preserve">Assignment </w:t>
      </w:r>
      <w:r w:rsidR="00F56485">
        <w:rPr>
          <w:rFonts w:ascii="Cambria Math" w:hAnsi="Cambria Math"/>
          <w:sz w:val="20"/>
        </w:rPr>
        <w:t>4</w:t>
      </w:r>
      <w:r w:rsidR="00583664" w:rsidRPr="0027578E">
        <w:rPr>
          <w:rFonts w:ascii="Cambria Math" w:hAnsi="Cambria Math"/>
          <w:sz w:val="20"/>
        </w:rPr>
        <w:t>:</w:t>
      </w:r>
      <w:r w:rsidR="00F56485">
        <w:rPr>
          <w:rFonts w:ascii="Cambria Math" w:hAnsi="Cambria Math"/>
          <w:sz w:val="20"/>
        </w:rPr>
        <w:t xml:space="preserve"> Exam Questions”</w:t>
      </w:r>
      <w:r w:rsidR="00583664" w:rsidRPr="0027578E">
        <w:rPr>
          <w:rFonts w:ascii="Cambria Math" w:hAnsi="Cambria Math"/>
          <w:sz w:val="20"/>
        </w:rPr>
        <w:t xml:space="preserve"> </w:t>
      </w:r>
    </w:p>
    <w:p w:rsidR="00CC2E6F" w:rsidRPr="0027578E" w:rsidRDefault="00CC2E6F" w:rsidP="002F71CF">
      <w:pPr>
        <w:spacing w:after="0" w:line="240" w:lineRule="auto"/>
        <w:jc w:val="center"/>
        <w:rPr>
          <w:rFonts w:ascii="Cambria Math" w:hAnsi="Cambria Math"/>
          <w:sz w:val="20"/>
        </w:rPr>
      </w:pPr>
      <w:r w:rsidRPr="0027578E">
        <w:rPr>
          <w:rFonts w:ascii="Cambria Math" w:hAnsi="Cambria Math"/>
          <w:b/>
          <w:sz w:val="20"/>
        </w:rPr>
        <w:t>Due</w:t>
      </w:r>
      <w:r w:rsidRPr="0027578E">
        <w:rPr>
          <w:rFonts w:ascii="Cambria Math" w:hAnsi="Cambria Math"/>
          <w:sz w:val="20"/>
        </w:rPr>
        <w:t xml:space="preserve">: </w:t>
      </w:r>
      <w:r w:rsidR="00F56485">
        <w:rPr>
          <w:rFonts w:ascii="Cambria Math" w:hAnsi="Cambria Math"/>
          <w:sz w:val="20"/>
        </w:rPr>
        <w:t>Wednesday 9/24 in Discussion</w:t>
      </w:r>
      <w:r w:rsidRPr="0027578E">
        <w:rPr>
          <w:rFonts w:ascii="Cambria Math" w:hAnsi="Cambria Math"/>
          <w:sz w:val="20"/>
        </w:rPr>
        <w:t>.</w:t>
      </w:r>
      <w:r w:rsidR="00F56485">
        <w:rPr>
          <w:rFonts w:ascii="Cambria Math" w:hAnsi="Cambria Math"/>
          <w:sz w:val="20"/>
        </w:rPr>
        <w:t xml:space="preserve">  </w:t>
      </w:r>
      <w:proofErr w:type="gramStart"/>
      <w:r w:rsidR="00F56485">
        <w:rPr>
          <w:rFonts w:ascii="Cambria Math" w:hAnsi="Cambria Math"/>
          <w:sz w:val="20"/>
        </w:rPr>
        <w:t>Must upload to Canvas before class.</w:t>
      </w:r>
      <w:proofErr w:type="gramEnd"/>
    </w:p>
    <w:p w:rsidR="00CC2E6F" w:rsidRPr="0027578E" w:rsidRDefault="00CC2E6F" w:rsidP="00D67364">
      <w:pPr>
        <w:pBdr>
          <w:bottom w:val="single" w:sz="6" w:space="1" w:color="auto"/>
        </w:pBdr>
        <w:spacing w:after="0" w:line="240" w:lineRule="auto"/>
        <w:rPr>
          <w:b/>
          <w:sz w:val="20"/>
        </w:rPr>
      </w:pPr>
    </w:p>
    <w:p w:rsidR="00F56485" w:rsidRDefault="00F56485" w:rsidP="002F71CF">
      <w:pPr>
        <w:spacing w:after="0" w:line="240" w:lineRule="auto"/>
        <w:jc w:val="center"/>
        <w:rPr>
          <w:rFonts w:ascii="Cambria Math" w:hAnsi="Cambria Math"/>
          <w:sz w:val="20"/>
          <w:u w:val="single"/>
        </w:rPr>
      </w:pPr>
    </w:p>
    <w:p w:rsidR="0064729F" w:rsidRDefault="002F71CF" w:rsidP="0064729F">
      <w:pPr>
        <w:spacing w:after="0" w:line="240" w:lineRule="auto"/>
        <w:jc w:val="center"/>
        <w:rPr>
          <w:rFonts w:ascii="Cambria Math" w:hAnsi="Cambria Math"/>
          <w:sz w:val="20"/>
          <w:u w:val="single"/>
        </w:rPr>
      </w:pPr>
      <w:r w:rsidRPr="0027578E">
        <w:rPr>
          <w:rFonts w:ascii="Cambria Math" w:hAnsi="Cambria Math"/>
          <w:sz w:val="20"/>
          <w:u w:val="single"/>
        </w:rPr>
        <w:t>Key Concepts</w:t>
      </w:r>
    </w:p>
    <w:p w:rsidR="0064729F" w:rsidRPr="0064729F" w:rsidRDefault="0064729F" w:rsidP="0064729F">
      <w:pPr>
        <w:spacing w:after="0" w:line="240" w:lineRule="auto"/>
        <w:jc w:val="center"/>
        <w:rPr>
          <w:rFonts w:ascii="Cambria Math" w:hAnsi="Cambria Math"/>
          <w:b/>
          <w:sz w:val="20"/>
          <w:u w:val="single"/>
        </w:rPr>
      </w:pPr>
      <w:r w:rsidRPr="0064729F">
        <w:rPr>
          <w:rFonts w:ascii="Cambria Math" w:hAnsi="Cambria Math"/>
          <w:b/>
          <w:sz w:val="20"/>
        </w:rPr>
        <w:t>(1) Sampling &amp; Estimation</w:t>
      </w:r>
      <w:r w:rsidR="00704789">
        <w:rPr>
          <w:rFonts w:ascii="Cambria Math" w:hAnsi="Cambria Math"/>
          <w:b/>
          <w:sz w:val="20"/>
        </w:rPr>
        <w:t>: Demonstration</w:t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 w:rsidRPr="0064729F">
        <w:rPr>
          <w:rFonts w:ascii="Cambria Math" w:hAnsi="Cambria Math"/>
          <w:sz w:val="20"/>
          <w:u w:val="single"/>
        </w:rPr>
        <w:t>Sampling with replacement</w:t>
      </w:r>
      <w:r w:rsidRPr="0064729F">
        <w:rPr>
          <w:rFonts w:ascii="Cambria Math" w:hAnsi="Cambria Math"/>
          <w:sz w:val="20"/>
        </w:rPr>
        <w:t xml:space="preserve"> – requires that you replace each score back into the pool of scores and then resample</w:t>
      </w:r>
      <w:r>
        <w:rPr>
          <w:rFonts w:ascii="Cambria Math" w:hAnsi="Cambria Math"/>
          <w:sz w:val="20"/>
        </w:rPr>
        <w:t xml:space="preserve">; this is the basis for statistical </w:t>
      </w:r>
      <w:r w:rsidR="00704789">
        <w:rPr>
          <w:rFonts w:ascii="Cambria Math" w:hAnsi="Cambria Math"/>
          <w:sz w:val="20"/>
        </w:rPr>
        <w:t>theory</w:t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</w:p>
    <w:p w:rsidR="00F56485" w:rsidRP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 w:rsidRPr="0064729F">
        <w:rPr>
          <w:rFonts w:ascii="Cambria Math" w:hAnsi="Cambria Math"/>
          <w:sz w:val="20"/>
          <w:u w:val="single"/>
        </w:rPr>
        <w:t>Sampling without replacement</w:t>
      </w:r>
      <w:r>
        <w:rPr>
          <w:rFonts w:ascii="Cambria Math" w:hAnsi="Cambria Math"/>
          <w:sz w:val="20"/>
        </w:rPr>
        <w:t xml:space="preserve"> –when you sample and then do not replace, but instead continue sampling from the population; commonly used in practice by researchers</w:t>
      </w:r>
      <w:r w:rsidRPr="0064729F">
        <w:rPr>
          <w:rFonts w:ascii="Cambria Math" w:hAnsi="Cambria Math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29F" w:rsidRDefault="0064729F">
      <w:pPr>
        <w:spacing w:after="0" w:line="240" w:lineRule="auto"/>
        <w:rPr>
          <w:rFonts w:ascii="Cambria Math" w:hAnsi="Cambria Math"/>
          <w:sz w:val="20"/>
        </w:rPr>
      </w:pPr>
    </w:p>
    <w:p w:rsidR="0064729F" w:rsidRPr="0064729F" w:rsidRDefault="0064729F">
      <w:pPr>
        <w:spacing w:after="0" w:line="240" w:lineRule="auto"/>
        <w:rPr>
          <w:rFonts w:ascii="Cambria Math" w:hAnsi="Cambria Math"/>
          <w:sz w:val="20"/>
          <w:u w:val="single"/>
        </w:rPr>
      </w:pPr>
      <w:r w:rsidRPr="0064729F">
        <w:rPr>
          <w:rFonts w:ascii="Cambria Math" w:hAnsi="Cambria Math"/>
          <w:sz w:val="20"/>
          <w:u w:val="single"/>
        </w:rPr>
        <w:t>What happens when you have N=2 vs N=4?</w:t>
      </w:r>
    </w:p>
    <w:p w:rsidR="0064729F" w:rsidRDefault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ab/>
        <w:t>-the variability decreases with larger sample</w:t>
      </w:r>
    </w:p>
    <w:p w:rsidR="0064729F" w:rsidRDefault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ab/>
        <w:t>-larger sample reduces/quiets the influence of outliers/extreme scores</w:t>
      </w:r>
    </w:p>
    <w:p w:rsidR="00CC3DC2" w:rsidRDefault="00CC3DC2">
      <w:pPr>
        <w:spacing w:after="0" w:line="240" w:lineRule="auto"/>
        <w:rPr>
          <w:rFonts w:ascii="Cambria Math" w:hAnsi="Cambria Math"/>
          <w:sz w:val="20"/>
        </w:rPr>
      </w:pPr>
    </w:p>
    <w:p w:rsidR="00CC3DC2" w:rsidRDefault="00CC3DC2">
      <w:pPr>
        <w:spacing w:after="0" w:line="240" w:lineRule="auto"/>
        <w:rPr>
          <w:rFonts w:ascii="Cambria Math" w:hAnsi="Cambria Math"/>
          <w:sz w:val="20"/>
        </w:rPr>
      </w:pPr>
      <w:r w:rsidRPr="00CC3DC2">
        <w:rPr>
          <w:rFonts w:ascii="Cambria Math" w:hAnsi="Cambria Math"/>
          <w:sz w:val="20"/>
          <w:u w:val="single"/>
        </w:rPr>
        <w:t>Central Limits Theorem</w:t>
      </w:r>
      <w:r>
        <w:rPr>
          <w:rFonts w:ascii="Cambria Math" w:hAnsi="Cambria Math"/>
          <w:sz w:val="20"/>
        </w:rPr>
        <w:t>:  the tendency towards normality in the distribution of sample means is stronger with larger sample sizes; an infinite number of cases will produce a normal bell-shaped curve</w:t>
      </w:r>
    </w:p>
    <w:p w:rsidR="00D60A2D" w:rsidRPr="00D60A2D" w:rsidRDefault="00D60A2D" w:rsidP="00D60A2D">
      <w:pPr>
        <w:spacing w:after="0" w:line="240" w:lineRule="auto"/>
        <w:ind w:left="720"/>
        <w:rPr>
          <w:rFonts w:ascii="Cambria Math" w:hAnsi="Cambria Math"/>
          <w:sz w:val="20"/>
        </w:rPr>
      </w:pPr>
      <w:r w:rsidRPr="00D60A2D">
        <w:rPr>
          <w:rFonts w:ascii="Cambria Math" w:hAnsi="Cambria Math"/>
          <w:sz w:val="20"/>
        </w:rPr>
        <w:t>-it is ideal for your sample to display a normal distribution</w:t>
      </w:r>
      <w:r w:rsidRPr="00D60A2D">
        <w:rPr>
          <w:rFonts w:ascii="Cambria Math" w:hAnsi="Cambria Math"/>
          <w:sz w:val="20"/>
        </w:rPr>
        <w:t xml:space="preserve">; </w:t>
      </w:r>
      <w:r w:rsidRPr="00D60A2D">
        <w:rPr>
          <w:rFonts w:ascii="Cambria Math" w:hAnsi="Cambria Math"/>
          <w:sz w:val="20"/>
        </w:rPr>
        <w:t>if not, there may be a sampling error/bias</w:t>
      </w:r>
    </w:p>
    <w:p w:rsidR="00CC3DC2" w:rsidRDefault="00CC3DC2">
      <w:pPr>
        <w:spacing w:after="0" w:line="240" w:lineRule="auto"/>
        <w:rPr>
          <w:rFonts w:ascii="Cambria Math" w:hAnsi="Cambria Math"/>
          <w:sz w:val="20"/>
        </w:rPr>
      </w:pPr>
    </w:p>
    <w:p w:rsidR="0064729F" w:rsidRDefault="0064729F" w:rsidP="0064729F">
      <w:pPr>
        <w:spacing w:after="0" w:line="240" w:lineRule="auto"/>
        <w:jc w:val="center"/>
        <w:rPr>
          <w:rFonts w:ascii="Cambria Math" w:hAnsi="Cambria Math"/>
          <w:sz w:val="20"/>
        </w:rPr>
      </w:pPr>
      <w:r>
        <w:rPr>
          <w:noProof/>
        </w:rPr>
        <w:drawing>
          <wp:inline distT="0" distB="0" distL="0" distR="0">
            <wp:extent cx="2125980" cy="1436473"/>
            <wp:effectExtent l="0" t="0" r="7620" b="0"/>
            <wp:docPr id="1" name="Picture 1" descr="https://onlinecourses.science.psu.edu/stat414/sites/onlinecourses.science.psu.edu.stat414/files/lesson26/plo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nlinecourses.science.psu.edu/stat414/sites/onlinecourses.science.psu.edu.stat414/files/lesson26/plot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</w:p>
    <w:p w:rsidR="0064729F" w:rsidRPr="0064729F" w:rsidRDefault="0064729F" w:rsidP="0064729F">
      <w:pPr>
        <w:spacing w:after="0" w:line="240" w:lineRule="auto"/>
        <w:jc w:val="center"/>
        <w:rPr>
          <w:rFonts w:ascii="Cambria Math" w:hAnsi="Cambria Math"/>
          <w:b/>
          <w:sz w:val="20"/>
        </w:rPr>
      </w:pPr>
      <w:r w:rsidRPr="0064729F">
        <w:rPr>
          <w:rFonts w:ascii="Cambria Math" w:hAnsi="Cambria Math"/>
          <w:b/>
          <w:sz w:val="20"/>
        </w:rPr>
        <w:t xml:space="preserve">(2) Estimation of </w:t>
      </w:r>
      <w:r>
        <w:rPr>
          <w:rFonts w:ascii="Cambria Math" w:hAnsi="Cambria Math"/>
          <w:b/>
          <w:sz w:val="20"/>
        </w:rPr>
        <w:t xml:space="preserve">the Population </w:t>
      </w:r>
      <w:r w:rsidRPr="0064729F">
        <w:rPr>
          <w:rFonts w:ascii="Cambria Math" w:hAnsi="Cambria Math"/>
          <w:b/>
          <w:sz w:val="20"/>
        </w:rPr>
        <w:t xml:space="preserve">Mean </w:t>
      </w:r>
      <w:r w:rsidRPr="0064729F">
        <w:rPr>
          <w:rFonts w:ascii="Cambria Math" w:hAnsi="Cambria Math"/>
          <w:b/>
          <w:sz w:val="20"/>
        </w:rPr>
        <w:t xml:space="preserve">and Variance </w:t>
      </w:r>
      <w:r w:rsidRPr="0064729F">
        <w:rPr>
          <w:rFonts w:ascii="Cambria Math" w:hAnsi="Cambria Math"/>
          <w:b/>
          <w:sz w:val="20"/>
        </w:rPr>
        <w:t>from Sample Data</w:t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-A researcher only selects one sample and calculates the mean, variance, and standard deviation for that one sample</w:t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ab/>
        <w:t>-Ideally, the sample chosen is representative of the population</w:t>
      </w:r>
    </w:p>
    <w:p w:rsidR="0064729F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ab/>
        <w:t xml:space="preserve">-Bigger samples tend to provide a better estimate of the </w:t>
      </w:r>
      <w:r w:rsidRPr="0064729F">
        <w:rPr>
          <w:rFonts w:ascii="Cambria Math" w:hAnsi="Cambria Math"/>
          <w:b/>
          <w:sz w:val="20"/>
        </w:rPr>
        <w:t>mean</w:t>
      </w:r>
      <w:r>
        <w:rPr>
          <w:rFonts w:ascii="Cambria Math" w:hAnsi="Cambria Math"/>
          <w:b/>
          <w:sz w:val="20"/>
        </w:rPr>
        <w:t xml:space="preserve"> </w:t>
      </w:r>
      <w:r w:rsidRPr="0064729F">
        <w:rPr>
          <w:rFonts w:ascii="Cambria Math" w:hAnsi="Cambria Math"/>
          <w:sz w:val="20"/>
        </w:rPr>
        <w:t>and</w:t>
      </w:r>
      <w:r>
        <w:rPr>
          <w:rFonts w:ascii="Cambria Math" w:hAnsi="Cambria Math"/>
          <w:b/>
          <w:sz w:val="20"/>
        </w:rPr>
        <w:t xml:space="preserve"> variance </w:t>
      </w:r>
      <w:r w:rsidRPr="0064729F">
        <w:rPr>
          <w:rFonts w:ascii="Cambria Math" w:hAnsi="Cambria Math"/>
          <w:sz w:val="20"/>
        </w:rPr>
        <w:t>of the population</w:t>
      </w:r>
      <w:r>
        <w:rPr>
          <w:rFonts w:ascii="Cambria Math" w:hAnsi="Cambria Math"/>
          <w:sz w:val="20"/>
        </w:rPr>
        <w:t xml:space="preserve"> estimate</w:t>
      </w:r>
    </w:p>
    <w:p w:rsidR="00CC3DC2" w:rsidRDefault="0064729F" w:rsidP="0064729F">
      <w:pPr>
        <w:spacing w:after="0" w:line="24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ab/>
      </w:r>
      <w:r>
        <w:rPr>
          <w:rFonts w:ascii="Cambria Math" w:hAnsi="Cambria Math"/>
          <w:sz w:val="20"/>
        </w:rPr>
        <w:tab/>
      </w:r>
    </w:p>
    <w:p w:rsidR="0064729F" w:rsidRDefault="0064729F" w:rsidP="00CC3DC2">
      <w:pPr>
        <w:spacing w:after="0" w:line="240" w:lineRule="auto"/>
        <w:ind w:left="720" w:firstLine="720"/>
        <w:rPr>
          <w:rFonts w:ascii="Cambria Math" w:eastAsiaTheme="minorEastAsia" w:hAnsi="Cambria Math"/>
          <w:sz w:val="20"/>
        </w:rPr>
      </w:pPr>
      <w:r w:rsidRPr="00CC3DC2">
        <w:rPr>
          <w:rFonts w:ascii="Cambria Math" w:hAnsi="Cambria Math"/>
          <w:sz w:val="20"/>
          <w:u w:val="single"/>
        </w:rPr>
        <w:t xml:space="preserve">Sample </w:t>
      </w:r>
      <w:r w:rsidRPr="00CC3DC2">
        <w:rPr>
          <w:rFonts w:ascii="Cambria Math" w:hAnsi="Cambria Math"/>
          <w:sz w:val="20"/>
          <w:u w:val="single"/>
        </w:rPr>
        <w:t>M</w:t>
      </w:r>
      <w:r w:rsidRPr="00CC3DC2">
        <w:rPr>
          <w:rFonts w:ascii="Cambria Math" w:hAnsi="Cambria Math"/>
          <w:sz w:val="20"/>
          <w:u w:val="single"/>
        </w:rPr>
        <w:t>ean</w:t>
      </w:r>
      <w:r w:rsidRPr="0027578E">
        <w:rPr>
          <w:rFonts w:ascii="Cambria Math" w:hAnsi="Cambria Math"/>
          <w:sz w:val="20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∑X</m:t>
            </m:r>
          </m:num>
          <m:den>
            <m:r>
              <w:rPr>
                <w:rFonts w:ascii="Cambria Math" w:hAnsi="Cambria Math"/>
                <w:sz w:val="20"/>
              </w:rPr>
              <m:t>N</m:t>
            </m:r>
          </m:den>
        </m:f>
      </m:oMath>
    </w:p>
    <w:p w:rsidR="00CC3DC2" w:rsidRDefault="00CC3DC2" w:rsidP="00CC3DC2">
      <w:pPr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>-The mean of all samples will equal the population mean</w:t>
      </w:r>
      <w:r>
        <w:rPr>
          <w:rFonts w:ascii="Cambria Math" w:eastAsiaTheme="minorEastAsia" w:hAnsi="Cambria Math"/>
          <w:sz w:val="20"/>
        </w:rPr>
        <w:t xml:space="preserve"> </w:t>
      </w:r>
    </w:p>
    <w:p w:rsidR="00CC3DC2" w:rsidRDefault="00CC3DC2" w:rsidP="00CC3DC2">
      <w:pPr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  <w:t xml:space="preserve">-however, </w:t>
      </w:r>
      <w:r>
        <w:rPr>
          <w:rFonts w:ascii="Cambria Math" w:eastAsiaTheme="minorEastAsia" w:hAnsi="Cambria Math"/>
          <w:sz w:val="20"/>
        </w:rPr>
        <w:t>researchers VERY rarely can include an entire population in their study</w:t>
      </w:r>
    </w:p>
    <w:p w:rsidR="00CC3DC2" w:rsidRPr="0064729F" w:rsidRDefault="00CC3DC2" w:rsidP="00CC3DC2">
      <w:pPr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>-therefore, it is often necessary to estimate it</w:t>
      </w:r>
    </w:p>
    <w:p w:rsidR="00CC3DC2" w:rsidRDefault="00CC3DC2" w:rsidP="0064729F">
      <w:pPr>
        <w:spacing w:after="0" w:line="240" w:lineRule="auto"/>
        <w:rPr>
          <w:rFonts w:ascii="Cambria Math" w:hAnsi="Cambria Math"/>
          <w:sz w:val="20"/>
        </w:rPr>
      </w:pPr>
    </w:p>
    <w:p w:rsidR="00CC3DC2" w:rsidRDefault="00CC3DC2" w:rsidP="00CC3DC2">
      <w:pPr>
        <w:spacing w:after="0" w:line="240" w:lineRule="auto"/>
        <w:ind w:left="720"/>
        <w:rPr>
          <w:rFonts w:ascii="Cambria Math" w:eastAsiaTheme="minorEastAsia" w:hAnsi="Cambria Math"/>
          <w:sz w:val="20"/>
          <w:vertAlign w:val="superscript"/>
        </w:rPr>
      </w:pPr>
      <w:r>
        <w:rPr>
          <w:rFonts w:ascii="Cambria Math" w:eastAsiaTheme="minorEastAsia" w:hAnsi="Cambria Math"/>
          <w:sz w:val="20"/>
        </w:rPr>
        <w:tab/>
      </w:r>
      <w:r w:rsidRPr="00CC3DC2">
        <w:rPr>
          <w:rFonts w:ascii="Cambria Math" w:eastAsiaTheme="minorEastAsia" w:hAnsi="Cambria Math"/>
          <w:sz w:val="20"/>
          <w:u w:val="single"/>
        </w:rPr>
        <w:t>B</w:t>
      </w:r>
      <w:r w:rsidRPr="00CC3DC2">
        <w:rPr>
          <w:rFonts w:ascii="Cambria Math" w:hAnsi="Cambria Math"/>
          <w:sz w:val="20"/>
          <w:u w:val="single"/>
        </w:rPr>
        <w:t>iased Sample Variance</w:t>
      </w:r>
      <w:r>
        <w:rPr>
          <w:rFonts w:ascii="Cambria Math" w:hAnsi="Cambria Math"/>
          <w:sz w:val="20"/>
        </w:rPr>
        <w:t>:  S</w:t>
      </w:r>
      <w:r w:rsidRPr="0027578E">
        <w:rPr>
          <w:rFonts w:ascii="Cambria Math" w:hAnsi="Cambria Math"/>
          <w:sz w:val="20"/>
          <w:vertAlign w:val="superscript"/>
        </w:rPr>
        <w:t>2</w:t>
      </w:r>
      <w:r>
        <w:rPr>
          <w:rFonts w:ascii="Cambria Math" w:hAnsi="Cambria Math"/>
          <w:sz w:val="2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0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∑ (X - MEAN)</m:t>
            </m:r>
            <m:r>
              <m:rPr>
                <m:sty m:val="p"/>
              </m:rPr>
              <w:rPr>
                <w:rFonts w:ascii="Cambria Math" w:hAnsi="Cambria Math"/>
                <w:sz w:val="20"/>
                <w:vertAlign w:val="superscript"/>
              </w:rPr>
              <m:t>2</m:t>
            </m:r>
          </m:num>
          <m:den>
            <m:r>
              <w:rPr>
                <w:rFonts w:ascii="Cambria Math" w:hAnsi="Cambria Math"/>
                <w:sz w:val="20"/>
                <w:vertAlign w:val="superscript"/>
              </w:rPr>
              <m:t>(</m:t>
            </m:r>
            <m:r>
              <w:rPr>
                <w:rFonts w:ascii="Cambria Math" w:hAnsi="Cambria Math"/>
                <w:sz w:val="20"/>
                <w:vertAlign w:val="superscript"/>
              </w:rPr>
              <m:t>N</m:t>
            </m:r>
            <m:r>
              <w:rPr>
                <w:rFonts w:ascii="Cambria Math" w:hAnsi="Cambria Math"/>
                <w:sz w:val="20"/>
                <w:vertAlign w:val="superscript"/>
              </w:rPr>
              <m:t>)</m:t>
            </m:r>
          </m:den>
        </m:f>
      </m:oMath>
    </w:p>
    <w:p w:rsidR="00CC3DC2" w:rsidRDefault="00CC3DC2" w:rsidP="00CC3DC2">
      <w:pPr>
        <w:tabs>
          <w:tab w:val="left" w:pos="1380"/>
        </w:tabs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  <w:t>-this formula yields a systematically biased estimate of the population variance</w:t>
      </w:r>
      <w:r>
        <w:rPr>
          <w:rFonts w:ascii="Cambria Math" w:eastAsiaTheme="minorEastAsia" w:hAnsi="Cambria Math"/>
          <w:sz w:val="20"/>
        </w:rPr>
        <w:tab/>
      </w:r>
    </w:p>
    <w:p w:rsidR="00CC3DC2" w:rsidRDefault="00CC3DC2" w:rsidP="00CC3DC2">
      <w:pPr>
        <w:tabs>
          <w:tab w:val="left" w:pos="1380"/>
        </w:tabs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  <w:t>-the estimate will be too small</w:t>
      </w:r>
    </w:p>
    <w:p w:rsidR="00CC3DC2" w:rsidRDefault="00CC3DC2" w:rsidP="00CC3DC2">
      <w:pPr>
        <w:spacing w:after="0" w:line="240" w:lineRule="auto"/>
        <w:ind w:left="720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</w:p>
    <w:p w:rsidR="00CC3DC2" w:rsidRDefault="00CC3DC2" w:rsidP="00CC3DC2">
      <w:pPr>
        <w:spacing w:after="0" w:line="240" w:lineRule="auto"/>
        <w:ind w:left="720" w:firstLine="720"/>
        <w:rPr>
          <w:rFonts w:ascii="Cambria Math" w:eastAsiaTheme="minorEastAsia" w:hAnsi="Cambria Math"/>
          <w:sz w:val="20"/>
          <w:vertAlign w:val="superscript"/>
        </w:rPr>
      </w:pPr>
      <w:r w:rsidRPr="00CC3DC2">
        <w:rPr>
          <w:rFonts w:ascii="Cambria Math" w:hAnsi="Cambria Math"/>
          <w:sz w:val="20"/>
          <w:u w:val="single"/>
        </w:rPr>
        <w:t>Unbiased Sample Variance</w:t>
      </w:r>
      <w:r>
        <w:rPr>
          <w:rFonts w:ascii="Cambria Math" w:hAnsi="Cambria Math"/>
          <w:sz w:val="20"/>
        </w:rPr>
        <w:t>:  S</w:t>
      </w:r>
      <w:r w:rsidRPr="0027578E">
        <w:rPr>
          <w:rFonts w:ascii="Cambria Math" w:hAnsi="Cambria Math"/>
          <w:sz w:val="20"/>
          <w:vertAlign w:val="superscript"/>
        </w:rPr>
        <w:t>2</w:t>
      </w:r>
      <w:r>
        <w:rPr>
          <w:rFonts w:ascii="Cambria Math" w:hAnsi="Cambria Math"/>
          <w:sz w:val="20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0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∑ (X - MEAN)</m:t>
            </m:r>
            <m:r>
              <m:rPr>
                <m:sty m:val="p"/>
              </m:rPr>
              <w:rPr>
                <w:rFonts w:ascii="Cambria Math" w:hAnsi="Cambria Math"/>
                <w:sz w:val="20"/>
                <w:vertAlign w:val="superscript"/>
              </w:rPr>
              <m:t>2</m:t>
            </m:r>
          </m:num>
          <m:den>
            <m:r>
              <w:rPr>
                <w:rFonts w:ascii="Cambria Math" w:hAnsi="Cambria Math"/>
                <w:sz w:val="20"/>
                <w:vertAlign w:val="superscript"/>
              </w:rPr>
              <m:t>(N-1)</m:t>
            </m:r>
          </m:den>
        </m:f>
      </m:oMath>
    </w:p>
    <w:p w:rsidR="00CC3DC2" w:rsidRDefault="00CC3DC2" w:rsidP="00CC3DC2">
      <w:pPr>
        <w:tabs>
          <w:tab w:val="left" w:pos="1380"/>
        </w:tabs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</w:r>
      <w:r>
        <w:rPr>
          <w:rFonts w:ascii="Cambria Math" w:eastAsiaTheme="minorEastAsia" w:hAnsi="Cambria Math"/>
          <w:sz w:val="20"/>
        </w:rPr>
        <w:tab/>
        <w:t>-this formula yields a better estimate of the population variance</w:t>
      </w:r>
    </w:p>
    <w:p w:rsidR="007D597C" w:rsidRDefault="007D597C" w:rsidP="00CC3DC2">
      <w:pPr>
        <w:tabs>
          <w:tab w:val="left" w:pos="1380"/>
        </w:tabs>
        <w:rPr>
          <w:rFonts w:ascii="Cambria Math" w:eastAsiaTheme="minorEastAsia" w:hAnsi="Cambria Math"/>
          <w:sz w:val="20"/>
        </w:rPr>
      </w:pPr>
    </w:p>
    <w:p w:rsidR="007D597C" w:rsidRPr="0064729F" w:rsidRDefault="007D597C" w:rsidP="00704789">
      <w:pPr>
        <w:tabs>
          <w:tab w:val="left" w:pos="1380"/>
        </w:tabs>
        <w:jc w:val="center"/>
        <w:rPr>
          <w:rFonts w:ascii="Cambria Math" w:eastAsiaTheme="minorEastAsia" w:hAnsi="Cambria Math"/>
          <w:sz w:val="20"/>
        </w:rPr>
      </w:pPr>
      <w:r w:rsidRPr="007D597C">
        <w:rPr>
          <w:rFonts w:ascii="Cambria Math" w:eastAsiaTheme="minorEastAsia" w:hAnsi="Cambria Math"/>
          <w:sz w:val="20"/>
          <w:u w:val="single"/>
        </w:rPr>
        <w:t>Other notes</w:t>
      </w:r>
      <w:r>
        <w:rPr>
          <w:rFonts w:ascii="Cambria Math" w:eastAsiaTheme="minorEastAsia" w:hAnsi="Cambria Math"/>
          <w:sz w:val="20"/>
        </w:rPr>
        <w:t xml:space="preserve">: </w:t>
      </w:r>
      <w:r w:rsidR="00D60A2D">
        <w:rPr>
          <w:rFonts w:ascii="Cambria Math" w:eastAsiaTheme="minorEastAsia" w:hAnsi="Cambria Math"/>
          <w:sz w:val="20"/>
        </w:rPr>
        <w:t xml:space="preserve">the </w:t>
      </w:r>
      <w:bookmarkStart w:id="0" w:name="_GoBack"/>
      <w:bookmarkEnd w:id="0"/>
      <w:r>
        <w:rPr>
          <w:rFonts w:ascii="Cambria Math" w:eastAsiaTheme="minorEastAsia" w:hAnsi="Cambria Math"/>
          <w:sz w:val="20"/>
        </w:rPr>
        <w:t>mean is more stable than the median [i.e., it varies less from sample to sample]</w:t>
      </w:r>
    </w:p>
    <w:sectPr w:rsidR="007D597C" w:rsidRPr="0064729F" w:rsidSect="00CC2E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64"/>
    <w:rsid w:val="000046FB"/>
    <w:rsid w:val="00004B2F"/>
    <w:rsid w:val="000076C3"/>
    <w:rsid w:val="000106CE"/>
    <w:rsid w:val="00010A38"/>
    <w:rsid w:val="00011B0F"/>
    <w:rsid w:val="0001245C"/>
    <w:rsid w:val="00013A05"/>
    <w:rsid w:val="00014F17"/>
    <w:rsid w:val="000153F9"/>
    <w:rsid w:val="000156F0"/>
    <w:rsid w:val="00015940"/>
    <w:rsid w:val="00016224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259A"/>
    <w:rsid w:val="00042A7B"/>
    <w:rsid w:val="00043A96"/>
    <w:rsid w:val="000441DD"/>
    <w:rsid w:val="000446C3"/>
    <w:rsid w:val="000457EE"/>
    <w:rsid w:val="00045E01"/>
    <w:rsid w:val="00047AF6"/>
    <w:rsid w:val="00047CE5"/>
    <w:rsid w:val="0005035D"/>
    <w:rsid w:val="00050BF5"/>
    <w:rsid w:val="00051FF8"/>
    <w:rsid w:val="000527EE"/>
    <w:rsid w:val="00053D22"/>
    <w:rsid w:val="000546A8"/>
    <w:rsid w:val="00055383"/>
    <w:rsid w:val="00055839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82FB5"/>
    <w:rsid w:val="0008360F"/>
    <w:rsid w:val="000865A2"/>
    <w:rsid w:val="00087B23"/>
    <w:rsid w:val="00087C7E"/>
    <w:rsid w:val="00090134"/>
    <w:rsid w:val="0009120D"/>
    <w:rsid w:val="000916B8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B06D8"/>
    <w:rsid w:val="000B0D66"/>
    <w:rsid w:val="000B40E0"/>
    <w:rsid w:val="000B47C0"/>
    <w:rsid w:val="000B4966"/>
    <w:rsid w:val="000B577B"/>
    <w:rsid w:val="000B7D3E"/>
    <w:rsid w:val="000C0232"/>
    <w:rsid w:val="000C0852"/>
    <w:rsid w:val="000C095F"/>
    <w:rsid w:val="000C15BE"/>
    <w:rsid w:val="000C489B"/>
    <w:rsid w:val="000C4F12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5356"/>
    <w:rsid w:val="000E6B5C"/>
    <w:rsid w:val="000E70F1"/>
    <w:rsid w:val="000E7342"/>
    <w:rsid w:val="000F08FB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550F"/>
    <w:rsid w:val="001071A5"/>
    <w:rsid w:val="001075C4"/>
    <w:rsid w:val="001109E7"/>
    <w:rsid w:val="00111855"/>
    <w:rsid w:val="001122E7"/>
    <w:rsid w:val="00112A48"/>
    <w:rsid w:val="00112E94"/>
    <w:rsid w:val="0011375E"/>
    <w:rsid w:val="00113924"/>
    <w:rsid w:val="00114A9C"/>
    <w:rsid w:val="00115979"/>
    <w:rsid w:val="00115B65"/>
    <w:rsid w:val="0011614B"/>
    <w:rsid w:val="00116C6B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5708"/>
    <w:rsid w:val="001271C9"/>
    <w:rsid w:val="00131120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8"/>
    <w:rsid w:val="0014650E"/>
    <w:rsid w:val="00146DBA"/>
    <w:rsid w:val="00147D4D"/>
    <w:rsid w:val="001501F9"/>
    <w:rsid w:val="001507F9"/>
    <w:rsid w:val="001513CA"/>
    <w:rsid w:val="00152D04"/>
    <w:rsid w:val="00152F0E"/>
    <w:rsid w:val="00155A58"/>
    <w:rsid w:val="00157613"/>
    <w:rsid w:val="00157B06"/>
    <w:rsid w:val="00161533"/>
    <w:rsid w:val="001617B9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577"/>
    <w:rsid w:val="001856F8"/>
    <w:rsid w:val="00185D7E"/>
    <w:rsid w:val="00186C56"/>
    <w:rsid w:val="00191763"/>
    <w:rsid w:val="001921F7"/>
    <w:rsid w:val="001922B7"/>
    <w:rsid w:val="00192E48"/>
    <w:rsid w:val="0019396C"/>
    <w:rsid w:val="00194D15"/>
    <w:rsid w:val="0019665B"/>
    <w:rsid w:val="001A038F"/>
    <w:rsid w:val="001A1782"/>
    <w:rsid w:val="001A1B2E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4ADB"/>
    <w:rsid w:val="001C52FD"/>
    <w:rsid w:val="001C56F2"/>
    <w:rsid w:val="001C5894"/>
    <w:rsid w:val="001C6948"/>
    <w:rsid w:val="001C6ADE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F05C6"/>
    <w:rsid w:val="001F10F1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2110"/>
    <w:rsid w:val="00203339"/>
    <w:rsid w:val="0020484B"/>
    <w:rsid w:val="00205275"/>
    <w:rsid w:val="0020586E"/>
    <w:rsid w:val="002062EA"/>
    <w:rsid w:val="00207C1A"/>
    <w:rsid w:val="00210BD2"/>
    <w:rsid w:val="00211FD4"/>
    <w:rsid w:val="002122C4"/>
    <w:rsid w:val="00212C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18A4"/>
    <w:rsid w:val="00241967"/>
    <w:rsid w:val="00241F26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2D78"/>
    <w:rsid w:val="00253C74"/>
    <w:rsid w:val="00253D7B"/>
    <w:rsid w:val="00253F8C"/>
    <w:rsid w:val="002541D6"/>
    <w:rsid w:val="00254BE4"/>
    <w:rsid w:val="00254BEE"/>
    <w:rsid w:val="00256062"/>
    <w:rsid w:val="00257AA3"/>
    <w:rsid w:val="00257BAB"/>
    <w:rsid w:val="00261131"/>
    <w:rsid w:val="002612D7"/>
    <w:rsid w:val="002628FE"/>
    <w:rsid w:val="00263AB5"/>
    <w:rsid w:val="00264465"/>
    <w:rsid w:val="002644AC"/>
    <w:rsid w:val="00266A89"/>
    <w:rsid w:val="002678B0"/>
    <w:rsid w:val="002709A3"/>
    <w:rsid w:val="00270B19"/>
    <w:rsid w:val="00271E06"/>
    <w:rsid w:val="00272C94"/>
    <w:rsid w:val="00273F83"/>
    <w:rsid w:val="0027578E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216B"/>
    <w:rsid w:val="002C4341"/>
    <w:rsid w:val="002C4873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1CF"/>
    <w:rsid w:val="002F73B2"/>
    <w:rsid w:val="00301B03"/>
    <w:rsid w:val="00302497"/>
    <w:rsid w:val="00303546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313B0"/>
    <w:rsid w:val="00332524"/>
    <w:rsid w:val="00332C53"/>
    <w:rsid w:val="003358DB"/>
    <w:rsid w:val="00336EFB"/>
    <w:rsid w:val="003373CF"/>
    <w:rsid w:val="003378A6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703CE"/>
    <w:rsid w:val="00372090"/>
    <w:rsid w:val="003727F3"/>
    <w:rsid w:val="00373306"/>
    <w:rsid w:val="0037339F"/>
    <w:rsid w:val="00374408"/>
    <w:rsid w:val="00374BA3"/>
    <w:rsid w:val="00376B44"/>
    <w:rsid w:val="00377C8A"/>
    <w:rsid w:val="0038078E"/>
    <w:rsid w:val="00380C8C"/>
    <w:rsid w:val="003813C9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BE3"/>
    <w:rsid w:val="00397037"/>
    <w:rsid w:val="0039740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77BB"/>
    <w:rsid w:val="003C01D9"/>
    <w:rsid w:val="003C1E54"/>
    <w:rsid w:val="003C3E94"/>
    <w:rsid w:val="003C41A5"/>
    <w:rsid w:val="003C7389"/>
    <w:rsid w:val="003C7895"/>
    <w:rsid w:val="003D16AC"/>
    <w:rsid w:val="003D1A32"/>
    <w:rsid w:val="003D2435"/>
    <w:rsid w:val="003D3FA4"/>
    <w:rsid w:val="003D773F"/>
    <w:rsid w:val="003D7A71"/>
    <w:rsid w:val="003D7A8C"/>
    <w:rsid w:val="003E0A91"/>
    <w:rsid w:val="003E0F8E"/>
    <w:rsid w:val="003E2B45"/>
    <w:rsid w:val="003E3D03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2F44"/>
    <w:rsid w:val="00433DAC"/>
    <w:rsid w:val="00433EE4"/>
    <w:rsid w:val="00434EF3"/>
    <w:rsid w:val="00435D45"/>
    <w:rsid w:val="00437187"/>
    <w:rsid w:val="00440109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50830"/>
    <w:rsid w:val="0045233A"/>
    <w:rsid w:val="004534C0"/>
    <w:rsid w:val="004538A2"/>
    <w:rsid w:val="004538B2"/>
    <w:rsid w:val="00453CC2"/>
    <w:rsid w:val="0045441E"/>
    <w:rsid w:val="00456E21"/>
    <w:rsid w:val="00460136"/>
    <w:rsid w:val="004628F5"/>
    <w:rsid w:val="004629A0"/>
    <w:rsid w:val="00463E60"/>
    <w:rsid w:val="004662AA"/>
    <w:rsid w:val="00466C16"/>
    <w:rsid w:val="00467D40"/>
    <w:rsid w:val="0047031E"/>
    <w:rsid w:val="004712FB"/>
    <w:rsid w:val="00471C90"/>
    <w:rsid w:val="004725FC"/>
    <w:rsid w:val="0047563A"/>
    <w:rsid w:val="004768E9"/>
    <w:rsid w:val="00477273"/>
    <w:rsid w:val="0047765B"/>
    <w:rsid w:val="004779C4"/>
    <w:rsid w:val="00481E29"/>
    <w:rsid w:val="0048256A"/>
    <w:rsid w:val="00482B39"/>
    <w:rsid w:val="00482EB4"/>
    <w:rsid w:val="004853C7"/>
    <w:rsid w:val="004854AD"/>
    <w:rsid w:val="00486109"/>
    <w:rsid w:val="0048673D"/>
    <w:rsid w:val="00486D05"/>
    <w:rsid w:val="0049051C"/>
    <w:rsid w:val="00490EFB"/>
    <w:rsid w:val="004914E1"/>
    <w:rsid w:val="004933B6"/>
    <w:rsid w:val="00493E98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6C57"/>
    <w:rsid w:val="004C7CB4"/>
    <w:rsid w:val="004D1461"/>
    <w:rsid w:val="004D1BD5"/>
    <w:rsid w:val="004D2584"/>
    <w:rsid w:val="004D324E"/>
    <w:rsid w:val="004D4233"/>
    <w:rsid w:val="004D4C63"/>
    <w:rsid w:val="004D5B09"/>
    <w:rsid w:val="004D5CC6"/>
    <w:rsid w:val="004E0DB4"/>
    <w:rsid w:val="004E16B3"/>
    <w:rsid w:val="004E1C6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500B42"/>
    <w:rsid w:val="005011C4"/>
    <w:rsid w:val="00503A0C"/>
    <w:rsid w:val="00503B03"/>
    <w:rsid w:val="00503D7A"/>
    <w:rsid w:val="0050672C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E71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DF1"/>
    <w:rsid w:val="005449AF"/>
    <w:rsid w:val="00545A22"/>
    <w:rsid w:val="005465CD"/>
    <w:rsid w:val="005466F8"/>
    <w:rsid w:val="0054689B"/>
    <w:rsid w:val="00546C7A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4871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71933"/>
    <w:rsid w:val="00571FC0"/>
    <w:rsid w:val="005729C0"/>
    <w:rsid w:val="00574473"/>
    <w:rsid w:val="005744FD"/>
    <w:rsid w:val="005745BC"/>
    <w:rsid w:val="00577FC1"/>
    <w:rsid w:val="00583168"/>
    <w:rsid w:val="00583664"/>
    <w:rsid w:val="00583EE3"/>
    <w:rsid w:val="00586C30"/>
    <w:rsid w:val="00586C4E"/>
    <w:rsid w:val="00587315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5667"/>
    <w:rsid w:val="005C63DE"/>
    <w:rsid w:val="005C6636"/>
    <w:rsid w:val="005C7211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F04E8"/>
    <w:rsid w:val="005F0BAA"/>
    <w:rsid w:val="005F24D3"/>
    <w:rsid w:val="005F4361"/>
    <w:rsid w:val="005F51AF"/>
    <w:rsid w:val="005F5F00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706C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709"/>
    <w:rsid w:val="0062557B"/>
    <w:rsid w:val="00625B20"/>
    <w:rsid w:val="00626081"/>
    <w:rsid w:val="00626B91"/>
    <w:rsid w:val="00626BBB"/>
    <w:rsid w:val="006271F7"/>
    <w:rsid w:val="006274C6"/>
    <w:rsid w:val="00631E5E"/>
    <w:rsid w:val="0063201C"/>
    <w:rsid w:val="0063305F"/>
    <w:rsid w:val="006348E7"/>
    <w:rsid w:val="006357B5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F3E"/>
    <w:rsid w:val="00646212"/>
    <w:rsid w:val="0064641F"/>
    <w:rsid w:val="0064729F"/>
    <w:rsid w:val="00647A5F"/>
    <w:rsid w:val="006542B4"/>
    <w:rsid w:val="00654FCB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1748"/>
    <w:rsid w:val="0067202D"/>
    <w:rsid w:val="00672553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3B1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3594"/>
    <w:rsid w:val="006A4CC6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3F73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3A49"/>
    <w:rsid w:val="00703BD0"/>
    <w:rsid w:val="00703BD6"/>
    <w:rsid w:val="00704279"/>
    <w:rsid w:val="007045F7"/>
    <w:rsid w:val="00704789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2053B"/>
    <w:rsid w:val="00720DFB"/>
    <w:rsid w:val="007222B6"/>
    <w:rsid w:val="00722596"/>
    <w:rsid w:val="00722B1D"/>
    <w:rsid w:val="00723143"/>
    <w:rsid w:val="0072338B"/>
    <w:rsid w:val="00725269"/>
    <w:rsid w:val="00727B12"/>
    <w:rsid w:val="00731856"/>
    <w:rsid w:val="00731E42"/>
    <w:rsid w:val="007332A2"/>
    <w:rsid w:val="00735E82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503D6"/>
    <w:rsid w:val="00750D8A"/>
    <w:rsid w:val="00751084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EE0"/>
    <w:rsid w:val="007A28A4"/>
    <w:rsid w:val="007A45D7"/>
    <w:rsid w:val="007A7C4C"/>
    <w:rsid w:val="007B00F5"/>
    <w:rsid w:val="007B0823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C2"/>
    <w:rsid w:val="007D597C"/>
    <w:rsid w:val="007D6511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60A"/>
    <w:rsid w:val="00815B24"/>
    <w:rsid w:val="008168B9"/>
    <w:rsid w:val="0081690A"/>
    <w:rsid w:val="0081769E"/>
    <w:rsid w:val="00817F50"/>
    <w:rsid w:val="008203EC"/>
    <w:rsid w:val="00821FE4"/>
    <w:rsid w:val="0082262F"/>
    <w:rsid w:val="0082265B"/>
    <w:rsid w:val="008244AF"/>
    <w:rsid w:val="0082457F"/>
    <w:rsid w:val="00824D4B"/>
    <w:rsid w:val="00826CA7"/>
    <w:rsid w:val="00827E2B"/>
    <w:rsid w:val="00830853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7AD6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414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2D6"/>
    <w:rsid w:val="008B54F0"/>
    <w:rsid w:val="008B5B2B"/>
    <w:rsid w:val="008B5C05"/>
    <w:rsid w:val="008B70F8"/>
    <w:rsid w:val="008B71D2"/>
    <w:rsid w:val="008B7F39"/>
    <w:rsid w:val="008C13A0"/>
    <w:rsid w:val="008C4D77"/>
    <w:rsid w:val="008C567A"/>
    <w:rsid w:val="008C637B"/>
    <w:rsid w:val="008C6A9E"/>
    <w:rsid w:val="008C6E3C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9B9"/>
    <w:rsid w:val="008E2C8B"/>
    <w:rsid w:val="008E60C5"/>
    <w:rsid w:val="008E7686"/>
    <w:rsid w:val="008E77E6"/>
    <w:rsid w:val="008F09FD"/>
    <w:rsid w:val="008F2294"/>
    <w:rsid w:val="008F4C01"/>
    <w:rsid w:val="008F54EF"/>
    <w:rsid w:val="008F588A"/>
    <w:rsid w:val="008F5BEF"/>
    <w:rsid w:val="008F618D"/>
    <w:rsid w:val="008F7DCE"/>
    <w:rsid w:val="00900971"/>
    <w:rsid w:val="0090166B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A62"/>
    <w:rsid w:val="00931BFA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EA2"/>
    <w:rsid w:val="00953F2F"/>
    <w:rsid w:val="00954472"/>
    <w:rsid w:val="00954E58"/>
    <w:rsid w:val="009567D7"/>
    <w:rsid w:val="0095699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6722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6258"/>
    <w:rsid w:val="009A6EDA"/>
    <w:rsid w:val="009B0467"/>
    <w:rsid w:val="009B17AE"/>
    <w:rsid w:val="009B20C1"/>
    <w:rsid w:val="009B3CA6"/>
    <w:rsid w:val="009B63FD"/>
    <w:rsid w:val="009B7046"/>
    <w:rsid w:val="009B7072"/>
    <w:rsid w:val="009B73DA"/>
    <w:rsid w:val="009B7580"/>
    <w:rsid w:val="009B7758"/>
    <w:rsid w:val="009B78EB"/>
    <w:rsid w:val="009C0EBA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5A4"/>
    <w:rsid w:val="009E29FA"/>
    <w:rsid w:val="009E2CDE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4978"/>
    <w:rsid w:val="009F4C8C"/>
    <w:rsid w:val="009F5B5C"/>
    <w:rsid w:val="009F6256"/>
    <w:rsid w:val="00A017A1"/>
    <w:rsid w:val="00A0186E"/>
    <w:rsid w:val="00A01E7C"/>
    <w:rsid w:val="00A02A59"/>
    <w:rsid w:val="00A06497"/>
    <w:rsid w:val="00A07238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2C0B"/>
    <w:rsid w:val="00A238FD"/>
    <w:rsid w:val="00A23D92"/>
    <w:rsid w:val="00A2659D"/>
    <w:rsid w:val="00A26F46"/>
    <w:rsid w:val="00A26FE3"/>
    <w:rsid w:val="00A313E1"/>
    <w:rsid w:val="00A31570"/>
    <w:rsid w:val="00A31802"/>
    <w:rsid w:val="00A32620"/>
    <w:rsid w:val="00A32A48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623"/>
    <w:rsid w:val="00A45B0C"/>
    <w:rsid w:val="00A45D79"/>
    <w:rsid w:val="00A4675C"/>
    <w:rsid w:val="00A50408"/>
    <w:rsid w:val="00A5117F"/>
    <w:rsid w:val="00A51820"/>
    <w:rsid w:val="00A5213B"/>
    <w:rsid w:val="00A52FB6"/>
    <w:rsid w:val="00A568D3"/>
    <w:rsid w:val="00A60DAA"/>
    <w:rsid w:val="00A616E0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3DF2"/>
    <w:rsid w:val="00A7606B"/>
    <w:rsid w:val="00A77241"/>
    <w:rsid w:val="00A774D9"/>
    <w:rsid w:val="00A77ADE"/>
    <w:rsid w:val="00A80538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3498"/>
    <w:rsid w:val="00AA5A70"/>
    <w:rsid w:val="00AA5AC3"/>
    <w:rsid w:val="00AA6208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F0E"/>
    <w:rsid w:val="00AD4403"/>
    <w:rsid w:val="00AD47C8"/>
    <w:rsid w:val="00AD4A76"/>
    <w:rsid w:val="00AD5FD9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5880"/>
    <w:rsid w:val="00B058A8"/>
    <w:rsid w:val="00B10C1C"/>
    <w:rsid w:val="00B10DF7"/>
    <w:rsid w:val="00B10EB0"/>
    <w:rsid w:val="00B11779"/>
    <w:rsid w:val="00B119E7"/>
    <w:rsid w:val="00B11EAB"/>
    <w:rsid w:val="00B12ECF"/>
    <w:rsid w:val="00B13078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332C"/>
    <w:rsid w:val="00B33962"/>
    <w:rsid w:val="00B33FB6"/>
    <w:rsid w:val="00B34B64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50C28"/>
    <w:rsid w:val="00B50DEC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641B"/>
    <w:rsid w:val="00B77A2D"/>
    <w:rsid w:val="00B77DC7"/>
    <w:rsid w:val="00B80249"/>
    <w:rsid w:val="00B80913"/>
    <w:rsid w:val="00B80C60"/>
    <w:rsid w:val="00B8252F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B7E"/>
    <w:rsid w:val="00BB7C0B"/>
    <w:rsid w:val="00BC6BE9"/>
    <w:rsid w:val="00BC787A"/>
    <w:rsid w:val="00BD0D37"/>
    <w:rsid w:val="00BD207A"/>
    <w:rsid w:val="00BD23E4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5B8A"/>
    <w:rsid w:val="00BE6629"/>
    <w:rsid w:val="00BE7168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15"/>
    <w:rsid w:val="00C15BE6"/>
    <w:rsid w:val="00C16239"/>
    <w:rsid w:val="00C16461"/>
    <w:rsid w:val="00C1648A"/>
    <w:rsid w:val="00C16674"/>
    <w:rsid w:val="00C21010"/>
    <w:rsid w:val="00C22E4C"/>
    <w:rsid w:val="00C22FCE"/>
    <w:rsid w:val="00C2324E"/>
    <w:rsid w:val="00C2326E"/>
    <w:rsid w:val="00C232A4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144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703AB"/>
    <w:rsid w:val="00C70C8C"/>
    <w:rsid w:val="00C72A5D"/>
    <w:rsid w:val="00C72BD3"/>
    <w:rsid w:val="00C7394A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DDD"/>
    <w:rsid w:val="00C90E76"/>
    <w:rsid w:val="00C96D6B"/>
    <w:rsid w:val="00CA0803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2E6F"/>
    <w:rsid w:val="00CC39ED"/>
    <w:rsid w:val="00CC3DC2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6750"/>
    <w:rsid w:val="00CD6A84"/>
    <w:rsid w:val="00CD70DB"/>
    <w:rsid w:val="00CD7C51"/>
    <w:rsid w:val="00CE0114"/>
    <w:rsid w:val="00CE0717"/>
    <w:rsid w:val="00CE38AA"/>
    <w:rsid w:val="00CE3E55"/>
    <w:rsid w:val="00CE4876"/>
    <w:rsid w:val="00CE513C"/>
    <w:rsid w:val="00CE52EE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9B1"/>
    <w:rsid w:val="00D12A6B"/>
    <w:rsid w:val="00D1325D"/>
    <w:rsid w:val="00D13D24"/>
    <w:rsid w:val="00D1657F"/>
    <w:rsid w:val="00D178A8"/>
    <w:rsid w:val="00D20F98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0A2D"/>
    <w:rsid w:val="00D6165D"/>
    <w:rsid w:val="00D62956"/>
    <w:rsid w:val="00D63C71"/>
    <w:rsid w:val="00D64E89"/>
    <w:rsid w:val="00D668E1"/>
    <w:rsid w:val="00D66E79"/>
    <w:rsid w:val="00D67364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5BC"/>
    <w:rsid w:val="00D83C85"/>
    <w:rsid w:val="00D84B13"/>
    <w:rsid w:val="00D87A9B"/>
    <w:rsid w:val="00D9008E"/>
    <w:rsid w:val="00D90337"/>
    <w:rsid w:val="00D9059B"/>
    <w:rsid w:val="00D91695"/>
    <w:rsid w:val="00D91B4B"/>
    <w:rsid w:val="00D926D0"/>
    <w:rsid w:val="00D933D9"/>
    <w:rsid w:val="00D93DFA"/>
    <w:rsid w:val="00D93F3D"/>
    <w:rsid w:val="00D95554"/>
    <w:rsid w:val="00D95C38"/>
    <w:rsid w:val="00D97D6F"/>
    <w:rsid w:val="00D97FD1"/>
    <w:rsid w:val="00DA06C8"/>
    <w:rsid w:val="00DA08E9"/>
    <w:rsid w:val="00DA0F14"/>
    <w:rsid w:val="00DA1AA1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60B"/>
    <w:rsid w:val="00DF1741"/>
    <w:rsid w:val="00DF209E"/>
    <w:rsid w:val="00DF2670"/>
    <w:rsid w:val="00DF2C65"/>
    <w:rsid w:val="00DF3DA4"/>
    <w:rsid w:val="00DF3F57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6670"/>
    <w:rsid w:val="00E07598"/>
    <w:rsid w:val="00E1039C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1A84"/>
    <w:rsid w:val="00E22C04"/>
    <w:rsid w:val="00E232C3"/>
    <w:rsid w:val="00E269CB"/>
    <w:rsid w:val="00E26ACE"/>
    <w:rsid w:val="00E27582"/>
    <w:rsid w:val="00E27D07"/>
    <w:rsid w:val="00E302F9"/>
    <w:rsid w:val="00E312E4"/>
    <w:rsid w:val="00E3163A"/>
    <w:rsid w:val="00E31C1C"/>
    <w:rsid w:val="00E32050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3275"/>
    <w:rsid w:val="00E632A8"/>
    <w:rsid w:val="00E633CF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988"/>
    <w:rsid w:val="00E8077F"/>
    <w:rsid w:val="00E80F6B"/>
    <w:rsid w:val="00E81735"/>
    <w:rsid w:val="00E8416A"/>
    <w:rsid w:val="00E866C4"/>
    <w:rsid w:val="00E86BED"/>
    <w:rsid w:val="00E913FF"/>
    <w:rsid w:val="00E92ADF"/>
    <w:rsid w:val="00E93219"/>
    <w:rsid w:val="00E93D12"/>
    <w:rsid w:val="00E9433E"/>
    <w:rsid w:val="00E94794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54C9"/>
    <w:rsid w:val="00EB5827"/>
    <w:rsid w:val="00EB60F6"/>
    <w:rsid w:val="00EB6B32"/>
    <w:rsid w:val="00EB6C78"/>
    <w:rsid w:val="00EC09AF"/>
    <w:rsid w:val="00EC2E4D"/>
    <w:rsid w:val="00EC33F9"/>
    <w:rsid w:val="00EC487D"/>
    <w:rsid w:val="00EC689A"/>
    <w:rsid w:val="00EC6AEA"/>
    <w:rsid w:val="00EC75A1"/>
    <w:rsid w:val="00EC76DF"/>
    <w:rsid w:val="00ED35AB"/>
    <w:rsid w:val="00ED4176"/>
    <w:rsid w:val="00ED491E"/>
    <w:rsid w:val="00EE022D"/>
    <w:rsid w:val="00EE17A0"/>
    <w:rsid w:val="00EE29A8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71E"/>
    <w:rsid w:val="00F31B26"/>
    <w:rsid w:val="00F32E8C"/>
    <w:rsid w:val="00F337BF"/>
    <w:rsid w:val="00F34FAC"/>
    <w:rsid w:val="00F36E86"/>
    <w:rsid w:val="00F3713E"/>
    <w:rsid w:val="00F37A81"/>
    <w:rsid w:val="00F37C77"/>
    <w:rsid w:val="00F41192"/>
    <w:rsid w:val="00F41683"/>
    <w:rsid w:val="00F419B5"/>
    <w:rsid w:val="00F43C89"/>
    <w:rsid w:val="00F45BDF"/>
    <w:rsid w:val="00F46C4E"/>
    <w:rsid w:val="00F51B18"/>
    <w:rsid w:val="00F51B52"/>
    <w:rsid w:val="00F53244"/>
    <w:rsid w:val="00F53613"/>
    <w:rsid w:val="00F54101"/>
    <w:rsid w:val="00F55925"/>
    <w:rsid w:val="00F56485"/>
    <w:rsid w:val="00F569ED"/>
    <w:rsid w:val="00F57928"/>
    <w:rsid w:val="00F57E8D"/>
    <w:rsid w:val="00F6155C"/>
    <w:rsid w:val="00F635F6"/>
    <w:rsid w:val="00F6402A"/>
    <w:rsid w:val="00F6442E"/>
    <w:rsid w:val="00F64ABB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C49"/>
    <w:rsid w:val="00F813F8"/>
    <w:rsid w:val="00F835D8"/>
    <w:rsid w:val="00F8378B"/>
    <w:rsid w:val="00F83958"/>
    <w:rsid w:val="00F84C00"/>
    <w:rsid w:val="00F85E42"/>
    <w:rsid w:val="00F866C8"/>
    <w:rsid w:val="00F867D1"/>
    <w:rsid w:val="00F86F72"/>
    <w:rsid w:val="00F87FB7"/>
    <w:rsid w:val="00F92255"/>
    <w:rsid w:val="00F929AB"/>
    <w:rsid w:val="00F950CD"/>
    <w:rsid w:val="00F95BDF"/>
    <w:rsid w:val="00F96B3B"/>
    <w:rsid w:val="00F96C08"/>
    <w:rsid w:val="00F96D32"/>
    <w:rsid w:val="00F97016"/>
    <w:rsid w:val="00FA05D2"/>
    <w:rsid w:val="00FA0CF2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BD0"/>
    <w:rsid w:val="00FB0E1B"/>
    <w:rsid w:val="00FB21D3"/>
    <w:rsid w:val="00FB3959"/>
    <w:rsid w:val="00FB43A9"/>
    <w:rsid w:val="00FB5600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84E"/>
    <w:rsid w:val="00FC4FA7"/>
    <w:rsid w:val="00FC6B48"/>
    <w:rsid w:val="00FC71A5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131C"/>
    <w:rsid w:val="00FF1DF9"/>
    <w:rsid w:val="00FF28D0"/>
    <w:rsid w:val="00FF4444"/>
    <w:rsid w:val="00FF48D2"/>
    <w:rsid w:val="00FF4924"/>
    <w:rsid w:val="00FF4D6B"/>
    <w:rsid w:val="00FF6992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9</cp:revision>
  <dcterms:created xsi:type="dcterms:W3CDTF">2014-09-23T18:23:00Z</dcterms:created>
  <dcterms:modified xsi:type="dcterms:W3CDTF">2014-09-30T20:44:00Z</dcterms:modified>
</cp:coreProperties>
</file>