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F" w:rsidRPr="00FB5FFC" w:rsidRDefault="00BF0D3F" w:rsidP="00BF0D3F">
      <w:pPr>
        <w:spacing w:after="0" w:line="240" w:lineRule="auto"/>
        <w:jc w:val="center"/>
        <w:rPr>
          <w:rFonts w:ascii="Cambria Math" w:hAnsi="Cambria Math" w:cs="Times New Roman"/>
          <w:b/>
          <w:sz w:val="20"/>
        </w:rPr>
      </w:pPr>
      <w:r w:rsidRPr="00FB5FFC">
        <w:rPr>
          <w:rFonts w:ascii="Cambria Math" w:hAnsi="Cambria Math" w:cs="Times New Roman"/>
          <w:b/>
          <w:sz w:val="20"/>
        </w:rPr>
        <w:t>SECTION MEETING RECAP: 10/</w:t>
      </w:r>
      <w:r w:rsidR="002167FC" w:rsidRPr="00FB5FFC">
        <w:rPr>
          <w:rFonts w:ascii="Cambria Math" w:hAnsi="Cambria Math" w:cs="Times New Roman"/>
          <w:b/>
          <w:sz w:val="20"/>
        </w:rPr>
        <w:t>15</w:t>
      </w:r>
      <w:r w:rsidRPr="00FB5FFC">
        <w:rPr>
          <w:rFonts w:ascii="Cambria Math" w:hAnsi="Cambria Math" w:cs="Times New Roman"/>
          <w:b/>
          <w:sz w:val="20"/>
        </w:rPr>
        <w:t>/14</w:t>
      </w:r>
    </w:p>
    <w:p w:rsidR="00BF0D3F" w:rsidRPr="00FB5FFC" w:rsidRDefault="00BF0D3F" w:rsidP="00BF0D3F">
      <w:pPr>
        <w:spacing w:after="0" w:line="240" w:lineRule="auto"/>
        <w:jc w:val="center"/>
        <w:rPr>
          <w:rFonts w:ascii="Cambria Math" w:hAnsi="Cambria Math" w:cs="Times New Roman"/>
          <w:sz w:val="20"/>
        </w:rPr>
      </w:pPr>
      <w:r w:rsidRPr="00FB5FFC">
        <w:rPr>
          <w:rFonts w:ascii="Cambria Math" w:hAnsi="Cambria Math" w:cs="Times New Roman"/>
          <w:b/>
          <w:sz w:val="20"/>
        </w:rPr>
        <w:t>Instructor</w:t>
      </w:r>
      <w:r w:rsidRPr="00FB5FFC">
        <w:rPr>
          <w:rFonts w:ascii="Cambria Math" w:hAnsi="Cambria Math" w:cs="Times New Roman"/>
          <w:sz w:val="20"/>
        </w:rPr>
        <w:t xml:space="preserve">: Jess </w:t>
      </w:r>
      <w:proofErr w:type="spellStart"/>
      <w:r w:rsidRPr="00FB5FFC">
        <w:rPr>
          <w:rFonts w:ascii="Cambria Math" w:hAnsi="Cambria Math" w:cs="Times New Roman"/>
          <w:sz w:val="20"/>
        </w:rPr>
        <w:t>Karanian</w:t>
      </w:r>
      <w:proofErr w:type="spellEnd"/>
    </w:p>
    <w:p w:rsidR="00BF0D3F" w:rsidRPr="00FB5FFC" w:rsidRDefault="00BF0D3F" w:rsidP="00BF0D3F">
      <w:pPr>
        <w:spacing w:after="0" w:line="240" w:lineRule="auto"/>
        <w:jc w:val="center"/>
        <w:rPr>
          <w:rFonts w:ascii="Cambria Math" w:hAnsi="Cambria Math" w:cs="Times New Roman"/>
          <w:sz w:val="20"/>
        </w:rPr>
      </w:pPr>
      <w:r w:rsidRPr="00FB5FFC">
        <w:rPr>
          <w:rFonts w:ascii="Cambria Math" w:hAnsi="Cambria Math" w:cs="Times New Roman"/>
          <w:b/>
          <w:sz w:val="20"/>
        </w:rPr>
        <w:t>Homework</w:t>
      </w:r>
      <w:r w:rsidRPr="00FB5FFC">
        <w:rPr>
          <w:rFonts w:ascii="Cambria Math" w:hAnsi="Cambria Math" w:cs="Times New Roman"/>
          <w:sz w:val="20"/>
        </w:rPr>
        <w:t>: Get access to SPSS.</w:t>
      </w:r>
    </w:p>
    <w:p w:rsidR="002167FC" w:rsidRPr="00FB5FFC" w:rsidRDefault="002167FC" w:rsidP="00BF0D3F">
      <w:pPr>
        <w:spacing w:after="0" w:line="240" w:lineRule="auto"/>
        <w:rPr>
          <w:rStyle w:val="Strong"/>
          <w:rFonts w:ascii="Cambria Math" w:hAnsi="Cambria Math" w:cs="Arial"/>
        </w:rPr>
      </w:pPr>
    </w:p>
    <w:p w:rsidR="00BF0D3F" w:rsidRPr="00316C65" w:rsidRDefault="00BF0D3F" w:rsidP="00BF0D3F">
      <w:pPr>
        <w:spacing w:after="0" w:line="240" w:lineRule="auto"/>
        <w:rPr>
          <w:rFonts w:ascii="Cambria Math" w:hAnsi="Cambria Math"/>
          <w:sz w:val="20"/>
        </w:rPr>
      </w:pPr>
      <w:r w:rsidRPr="00316C65">
        <w:rPr>
          <w:rStyle w:val="Strong"/>
          <w:rFonts w:ascii="Cambria Math" w:hAnsi="Cambria Math" w:cs="Arial"/>
          <w:sz w:val="20"/>
        </w:rPr>
        <w:t>Confidence interval</w:t>
      </w:r>
      <w:r w:rsidRPr="00316C65">
        <w:rPr>
          <w:rFonts w:ascii="Cambria Math" w:hAnsi="Cambria Math" w:cs="Arial"/>
          <w:sz w:val="20"/>
        </w:rPr>
        <w:t xml:space="preserve">: the plus-or-minus figure usually reported in newspaper or television opinion poll results. For example, if you use a confidence interval of 4 and 47% percent of your sample picks an answer you can be "sure" that if you had asked the question of the entire relevant population between 43% (47-4) and 51% (47+4) would have picked that answer. </w:t>
      </w:r>
      <w:r w:rsidRPr="00316C65">
        <w:rPr>
          <w:rFonts w:ascii="Cambria Math" w:hAnsi="Cambria Math" w:cs="Arial"/>
          <w:sz w:val="20"/>
        </w:rPr>
        <w:br/>
      </w:r>
      <w:r w:rsidRPr="00316C65">
        <w:rPr>
          <w:rFonts w:ascii="Cambria Math" w:hAnsi="Cambria Math" w:cs="Arial"/>
          <w:sz w:val="20"/>
        </w:rPr>
        <w:br/>
      </w:r>
      <w:r w:rsidRPr="00316C65">
        <w:rPr>
          <w:rStyle w:val="Strong"/>
          <w:rFonts w:ascii="Cambria Math" w:hAnsi="Cambria Math" w:cs="Arial"/>
          <w:sz w:val="20"/>
        </w:rPr>
        <w:t>Confidence level:</w:t>
      </w:r>
      <w:r w:rsidRPr="00316C65">
        <w:rPr>
          <w:rFonts w:ascii="Cambria Math" w:hAnsi="Cambria Math" w:cs="Arial"/>
          <w:sz w:val="20"/>
        </w:rPr>
        <w:t xml:space="preserve"> tells you how sure you can be. It is expressed as a percentage and represents how often the true percentage of the population who would pick an answer lies within the confidence interval. The 95% confidence level means you can be 95% certain; the 99% confidence level means you can be 99% certain. Most researchers use the 95% confidence level.  </w:t>
      </w:r>
      <w:r w:rsidRPr="00316C65">
        <w:rPr>
          <w:rFonts w:ascii="Cambria Math" w:hAnsi="Cambria Math"/>
          <w:sz w:val="20"/>
        </w:rPr>
        <w:t xml:space="preserve">When you put the </w:t>
      </w:r>
      <w:r w:rsidRPr="00316C65">
        <w:rPr>
          <w:rFonts w:ascii="Cambria Math" w:hAnsi="Cambria Math"/>
          <w:sz w:val="20"/>
          <w:u w:val="single"/>
        </w:rPr>
        <w:t>confidence level</w:t>
      </w:r>
      <w:r w:rsidRPr="00316C65">
        <w:rPr>
          <w:rFonts w:ascii="Cambria Math" w:hAnsi="Cambria Math"/>
          <w:sz w:val="20"/>
        </w:rPr>
        <w:t xml:space="preserve"> and the </w:t>
      </w:r>
      <w:r w:rsidRPr="00316C65">
        <w:rPr>
          <w:rFonts w:ascii="Cambria Math" w:hAnsi="Cambria Math"/>
          <w:sz w:val="20"/>
          <w:u w:val="single"/>
        </w:rPr>
        <w:t>confidence interval</w:t>
      </w:r>
      <w:r w:rsidRPr="00316C65">
        <w:rPr>
          <w:rFonts w:ascii="Cambria Math" w:hAnsi="Cambria Math"/>
          <w:sz w:val="20"/>
        </w:rPr>
        <w:t xml:space="preserve"> together, you can say that you are 95% sure that the true percentage of the population is between 43% and 51%. </w:t>
      </w:r>
      <w:r w:rsidRPr="00316C65">
        <w:rPr>
          <w:rFonts w:ascii="Cambria Math" w:hAnsi="Cambria Math"/>
          <w:sz w:val="20"/>
        </w:rPr>
        <w:br/>
      </w:r>
      <w:r w:rsidRPr="00316C65">
        <w:rPr>
          <w:rFonts w:ascii="Cambria Math" w:hAnsi="Cambria Math"/>
          <w:sz w:val="20"/>
        </w:rPr>
        <w:br/>
      </w:r>
      <w:r w:rsidRPr="00316C65">
        <w:rPr>
          <w:rFonts w:ascii="Cambria Math" w:hAnsi="Cambria Math"/>
          <w:sz w:val="20"/>
        </w:rPr>
        <w:sym w:font="Wingdings" w:char="F0E0"/>
      </w:r>
      <w:r w:rsidRPr="00316C65">
        <w:rPr>
          <w:rFonts w:ascii="Cambria Math" w:hAnsi="Cambria Math"/>
          <w:sz w:val="20"/>
        </w:rPr>
        <w:t xml:space="preserve"> The wider the confidence interval you are willing to accept, the more certain you can be that the whole population answers would be within that range (i.e., 99% confidence interval is better than 90%). </w:t>
      </w:r>
    </w:p>
    <w:p w:rsidR="00316C65" w:rsidRDefault="00316C65" w:rsidP="00BF0D3F">
      <w:pPr>
        <w:spacing w:after="0" w:line="240" w:lineRule="auto"/>
        <w:rPr>
          <w:rFonts w:ascii="Cambria Math" w:hAnsi="Cambria Math"/>
          <w:sz w:val="20"/>
        </w:rPr>
      </w:pPr>
    </w:p>
    <w:p w:rsidR="00BF0D3F" w:rsidRPr="00316C65" w:rsidRDefault="00BF0D3F" w:rsidP="00BF0D3F">
      <w:pPr>
        <w:spacing w:after="0" w:line="240" w:lineRule="auto"/>
        <w:rPr>
          <w:rFonts w:ascii="Cambria Math" w:hAnsi="Cambria Math"/>
          <w:sz w:val="20"/>
        </w:rPr>
      </w:pPr>
      <w:r w:rsidRPr="00316C65">
        <w:rPr>
          <w:rFonts w:ascii="Cambria Math" w:hAnsi="Cambria Math"/>
          <w:sz w:val="20"/>
        </w:rPr>
        <w:sym w:font="Wingdings" w:char="F0E0"/>
      </w:r>
      <w:r w:rsidRPr="00316C65">
        <w:rPr>
          <w:rFonts w:ascii="Cambria Math" w:hAnsi="Cambria Math"/>
          <w:sz w:val="20"/>
        </w:rPr>
        <w:t xml:space="preserve">Each confidence interval corresponds to </w:t>
      </w:r>
      <w:r w:rsidR="002167FC" w:rsidRPr="00316C65">
        <w:rPr>
          <w:rFonts w:ascii="Cambria Math" w:hAnsi="Cambria Math"/>
          <w:sz w:val="20"/>
        </w:rPr>
        <w:t>a predetermined</w:t>
      </w:r>
      <w:r w:rsidRPr="00316C65">
        <w:rPr>
          <w:rFonts w:ascii="Cambria Math" w:hAnsi="Cambria Math"/>
          <w:sz w:val="20"/>
        </w:rPr>
        <w:t xml:space="preserve"> z-score</w:t>
      </w:r>
      <w:r w:rsidR="002167FC" w:rsidRPr="00316C65">
        <w:rPr>
          <w:rFonts w:ascii="Cambria Math" w:hAnsi="Cambria Math"/>
          <w:sz w:val="20"/>
        </w:rPr>
        <w:t xml:space="preserve"> (i.e., you do not calculate your own z-score)</w:t>
      </w:r>
    </w:p>
    <w:p w:rsidR="00BF0D3F" w:rsidRPr="00316C65" w:rsidRDefault="00BF0D3F" w:rsidP="00BF0D3F">
      <w:pPr>
        <w:spacing w:after="0" w:line="240" w:lineRule="auto"/>
        <w:rPr>
          <w:rFonts w:ascii="Cambria Math" w:hAnsi="Cambria Math"/>
          <w:sz w:val="20"/>
        </w:rPr>
      </w:pPr>
      <w:r w:rsidRPr="00316C65">
        <w:rPr>
          <w:rFonts w:ascii="Cambria Math" w:hAnsi="Cambria Math"/>
          <w:sz w:val="20"/>
        </w:rPr>
        <w:tab/>
        <w:t>-these can be found in the z-table in the back of the text book</w:t>
      </w:r>
    </w:p>
    <w:p w:rsidR="00BF0D3F" w:rsidRPr="00316C65" w:rsidRDefault="00BF0D3F" w:rsidP="00BF0D3F">
      <w:pPr>
        <w:spacing w:after="0" w:line="240" w:lineRule="auto"/>
        <w:rPr>
          <w:rFonts w:ascii="Cambria Math" w:hAnsi="Cambria Math"/>
          <w:sz w:val="20"/>
        </w:rPr>
      </w:pPr>
      <w:r w:rsidRPr="00316C65">
        <w:rPr>
          <w:rFonts w:ascii="Cambria Math" w:hAnsi="Cambria Math"/>
          <w:sz w:val="20"/>
        </w:rPr>
        <w:tab/>
      </w:r>
      <w:r w:rsidRPr="00316C65">
        <w:rPr>
          <w:rFonts w:ascii="Cambria Math" w:hAnsi="Cambria Math"/>
          <w:sz w:val="20"/>
        </w:rPr>
        <w:tab/>
      </w:r>
      <w:r w:rsidRPr="00316C65">
        <w:rPr>
          <w:rFonts w:ascii="Cambria Math" w:hAnsi="Cambria Math"/>
          <w:sz w:val="20"/>
        </w:rPr>
        <w:sym w:font="Wingdings" w:char="F0E0"/>
      </w:r>
      <w:r w:rsidRPr="00316C65">
        <w:rPr>
          <w:rFonts w:ascii="Cambria Math" w:hAnsi="Cambria Math"/>
          <w:sz w:val="20"/>
        </w:rPr>
        <w:t xml:space="preserve">.90 </w:t>
      </w:r>
      <w:proofErr w:type="gramStart"/>
      <w:r w:rsidRPr="00316C65">
        <w:rPr>
          <w:rFonts w:ascii="Cambria Math" w:hAnsi="Cambria Math"/>
          <w:sz w:val="20"/>
        </w:rPr>
        <w:t>or</w:t>
      </w:r>
      <w:proofErr w:type="gramEnd"/>
      <w:r w:rsidRPr="00316C65">
        <w:rPr>
          <w:rFonts w:ascii="Cambria Math" w:hAnsi="Cambria Math"/>
          <w:sz w:val="20"/>
        </w:rPr>
        <w:t xml:space="preserve"> 90% confidence interval: 1.645</w:t>
      </w:r>
    </w:p>
    <w:p w:rsidR="00BF0D3F" w:rsidRPr="00316C65" w:rsidRDefault="00BF0D3F" w:rsidP="00BF0D3F">
      <w:pPr>
        <w:spacing w:after="0" w:line="240" w:lineRule="auto"/>
        <w:rPr>
          <w:rFonts w:ascii="Cambria Math" w:hAnsi="Cambria Math"/>
          <w:sz w:val="20"/>
        </w:rPr>
      </w:pPr>
      <w:r w:rsidRPr="00316C65">
        <w:rPr>
          <w:rFonts w:ascii="Cambria Math" w:hAnsi="Cambria Math"/>
          <w:sz w:val="20"/>
        </w:rPr>
        <w:tab/>
      </w:r>
      <w:r w:rsidRPr="00316C65">
        <w:rPr>
          <w:rFonts w:ascii="Cambria Math" w:hAnsi="Cambria Math"/>
          <w:sz w:val="20"/>
        </w:rPr>
        <w:tab/>
      </w:r>
      <w:r w:rsidRPr="00316C65">
        <w:rPr>
          <w:rFonts w:ascii="Cambria Math" w:hAnsi="Cambria Math"/>
          <w:sz w:val="20"/>
        </w:rPr>
        <w:sym w:font="Wingdings" w:char="F0E0"/>
      </w:r>
      <w:r w:rsidRPr="00316C65">
        <w:rPr>
          <w:rFonts w:ascii="Cambria Math" w:hAnsi="Cambria Math"/>
          <w:sz w:val="20"/>
        </w:rPr>
        <w:t xml:space="preserve">.95 </w:t>
      </w:r>
      <w:proofErr w:type="gramStart"/>
      <w:r w:rsidRPr="00316C65">
        <w:rPr>
          <w:rFonts w:ascii="Cambria Math" w:hAnsi="Cambria Math"/>
          <w:sz w:val="20"/>
        </w:rPr>
        <w:t>or</w:t>
      </w:r>
      <w:proofErr w:type="gramEnd"/>
      <w:r w:rsidRPr="00316C65">
        <w:rPr>
          <w:rFonts w:ascii="Cambria Math" w:hAnsi="Cambria Math"/>
          <w:sz w:val="20"/>
        </w:rPr>
        <w:t xml:space="preserve"> 95% confidence interval: 1.96</w:t>
      </w:r>
    </w:p>
    <w:p w:rsidR="00BF0D3F" w:rsidRPr="00316C65" w:rsidRDefault="00BF0D3F" w:rsidP="00BF0D3F">
      <w:pPr>
        <w:spacing w:after="0" w:line="240" w:lineRule="auto"/>
        <w:rPr>
          <w:rFonts w:ascii="Cambria Math" w:hAnsi="Cambria Math"/>
          <w:sz w:val="20"/>
        </w:rPr>
      </w:pPr>
      <w:r w:rsidRPr="00316C65">
        <w:rPr>
          <w:rFonts w:ascii="Cambria Math" w:hAnsi="Cambria Math"/>
          <w:sz w:val="20"/>
        </w:rPr>
        <w:tab/>
      </w:r>
      <w:r w:rsidRPr="00316C65">
        <w:rPr>
          <w:rFonts w:ascii="Cambria Math" w:hAnsi="Cambria Math"/>
          <w:sz w:val="20"/>
        </w:rPr>
        <w:tab/>
      </w:r>
      <w:r w:rsidRPr="00316C65">
        <w:rPr>
          <w:rFonts w:ascii="Cambria Math" w:hAnsi="Cambria Math"/>
          <w:sz w:val="20"/>
        </w:rPr>
        <w:sym w:font="Wingdings" w:char="F0E0"/>
      </w:r>
      <w:r w:rsidRPr="00316C65">
        <w:rPr>
          <w:rFonts w:ascii="Cambria Math" w:hAnsi="Cambria Math"/>
          <w:sz w:val="20"/>
        </w:rPr>
        <w:t xml:space="preserve">.98 </w:t>
      </w:r>
      <w:proofErr w:type="gramStart"/>
      <w:r w:rsidRPr="00316C65">
        <w:rPr>
          <w:rFonts w:ascii="Cambria Math" w:hAnsi="Cambria Math"/>
          <w:sz w:val="20"/>
        </w:rPr>
        <w:t>or</w:t>
      </w:r>
      <w:proofErr w:type="gramEnd"/>
      <w:r w:rsidRPr="00316C65">
        <w:rPr>
          <w:rFonts w:ascii="Cambria Math" w:hAnsi="Cambria Math"/>
          <w:sz w:val="20"/>
        </w:rPr>
        <w:t xml:space="preserve"> 98% confidence interval: 2.326</w:t>
      </w:r>
    </w:p>
    <w:p w:rsidR="00BF0D3F" w:rsidRDefault="00BF0D3F" w:rsidP="00BF0D3F">
      <w:pPr>
        <w:spacing w:after="0" w:line="240" w:lineRule="auto"/>
        <w:rPr>
          <w:rFonts w:ascii="Cambria Math" w:hAnsi="Cambria Math"/>
          <w:sz w:val="20"/>
        </w:rPr>
      </w:pPr>
      <w:r w:rsidRPr="00316C65">
        <w:rPr>
          <w:rFonts w:ascii="Cambria Math" w:hAnsi="Cambria Math"/>
          <w:sz w:val="20"/>
        </w:rPr>
        <w:tab/>
      </w:r>
      <w:r w:rsidRPr="00316C65">
        <w:rPr>
          <w:rFonts w:ascii="Cambria Math" w:hAnsi="Cambria Math"/>
          <w:sz w:val="20"/>
        </w:rPr>
        <w:tab/>
      </w:r>
      <w:r w:rsidRPr="00316C65">
        <w:rPr>
          <w:rFonts w:ascii="Cambria Math" w:hAnsi="Cambria Math"/>
          <w:sz w:val="20"/>
        </w:rPr>
        <w:sym w:font="Wingdings" w:char="F0E0"/>
      </w:r>
      <w:r w:rsidRPr="00316C65">
        <w:rPr>
          <w:rFonts w:ascii="Cambria Math" w:hAnsi="Cambria Math"/>
          <w:sz w:val="20"/>
        </w:rPr>
        <w:t xml:space="preserve">.99 </w:t>
      </w:r>
      <w:proofErr w:type="gramStart"/>
      <w:r w:rsidRPr="00316C65">
        <w:rPr>
          <w:rFonts w:ascii="Cambria Math" w:hAnsi="Cambria Math"/>
          <w:sz w:val="20"/>
        </w:rPr>
        <w:t>or</w:t>
      </w:r>
      <w:proofErr w:type="gramEnd"/>
      <w:r w:rsidRPr="00316C65">
        <w:rPr>
          <w:rFonts w:ascii="Cambria Math" w:hAnsi="Cambria Math"/>
          <w:sz w:val="20"/>
        </w:rPr>
        <w:t xml:space="preserve"> 99% confidence interval: 2.576</w:t>
      </w:r>
      <w:r w:rsidRPr="00316C65">
        <w:rPr>
          <w:rFonts w:ascii="Cambria Math" w:hAnsi="Cambria Math"/>
          <w:sz w:val="20"/>
        </w:rPr>
        <w:br/>
      </w:r>
    </w:p>
    <w:p w:rsidR="002167FC" w:rsidRPr="00316C65" w:rsidRDefault="002167FC" w:rsidP="00BF0D3F">
      <w:pPr>
        <w:spacing w:after="0" w:line="240" w:lineRule="auto"/>
        <w:rPr>
          <w:rFonts w:ascii="Cambria Math" w:hAnsi="Cambria Math"/>
          <w:b/>
          <w:sz w:val="20"/>
        </w:rPr>
      </w:pPr>
      <w:r w:rsidRPr="00316C65">
        <w:rPr>
          <w:rFonts w:ascii="Cambria Math" w:hAnsi="Cambria Math"/>
          <w:b/>
          <w:sz w:val="20"/>
        </w:rPr>
        <w:t xml:space="preserve">Factor Affect Confidence Intervals:  </w:t>
      </w:r>
    </w:p>
    <w:p w:rsidR="002167FC" w:rsidRPr="00316C65" w:rsidRDefault="002167FC" w:rsidP="002167FC">
      <w:pPr>
        <w:spacing w:after="0" w:line="240" w:lineRule="auto"/>
        <w:ind w:left="720"/>
        <w:rPr>
          <w:rFonts w:ascii="Cambria Math" w:hAnsi="Cambria Math" w:cs="Arial"/>
          <w:b/>
          <w:sz w:val="20"/>
        </w:rPr>
      </w:pPr>
      <w:r w:rsidRPr="00316C65">
        <w:rPr>
          <w:rFonts w:ascii="Cambria Math" w:hAnsi="Cambria Math"/>
          <w:sz w:val="20"/>
        </w:rPr>
        <w:t xml:space="preserve">(1) </w:t>
      </w:r>
      <w:r w:rsidRPr="00316C65">
        <w:rPr>
          <w:rFonts w:ascii="Cambria Math" w:hAnsi="Cambria Math"/>
          <w:sz w:val="20"/>
          <w:u w:val="single"/>
        </w:rPr>
        <w:t>Sample size</w:t>
      </w:r>
      <w:r w:rsidRPr="00316C65">
        <w:rPr>
          <w:rFonts w:ascii="Cambria Math" w:hAnsi="Cambria Math"/>
          <w:sz w:val="20"/>
        </w:rPr>
        <w:t xml:space="preserve">:  </w:t>
      </w:r>
      <w:r w:rsidRPr="00316C65">
        <w:rPr>
          <w:rFonts w:ascii="Cambria Math" w:hAnsi="Cambria Math" w:cs="Arial"/>
          <w:sz w:val="20"/>
        </w:rPr>
        <w:t xml:space="preserve">The larger your sample, the more sure you can be that their answers truly reflect the population. This indicates that for a given </w:t>
      </w:r>
      <w:r w:rsidRPr="00316C65">
        <w:rPr>
          <w:rStyle w:val="Strong"/>
          <w:rFonts w:ascii="Cambria Math" w:hAnsi="Cambria Math" w:cs="Arial"/>
          <w:b w:val="0"/>
          <w:sz w:val="20"/>
        </w:rPr>
        <w:t>confidence level</w:t>
      </w:r>
      <w:r w:rsidRPr="00316C65">
        <w:rPr>
          <w:rFonts w:ascii="Cambria Math" w:hAnsi="Cambria Math" w:cs="Arial"/>
          <w:sz w:val="20"/>
        </w:rPr>
        <w:t xml:space="preserve">, the larger your sample size, the smaller your </w:t>
      </w:r>
      <w:r w:rsidRPr="00316C65">
        <w:rPr>
          <w:rStyle w:val="Strong"/>
          <w:rFonts w:ascii="Cambria Math" w:hAnsi="Cambria Math" w:cs="Arial"/>
          <w:b w:val="0"/>
          <w:sz w:val="20"/>
        </w:rPr>
        <w:t>confidence interval</w:t>
      </w:r>
      <w:r w:rsidRPr="00316C65">
        <w:rPr>
          <w:rFonts w:ascii="Cambria Math" w:hAnsi="Cambria Math" w:cs="Arial"/>
          <w:sz w:val="20"/>
        </w:rPr>
        <w:t>.</w:t>
      </w:r>
      <w:r w:rsidRPr="00316C65">
        <w:rPr>
          <w:rFonts w:ascii="Cambria Math" w:hAnsi="Cambria Math" w:cs="Arial"/>
          <w:b/>
          <w:sz w:val="20"/>
        </w:rPr>
        <w:t xml:space="preserve"> </w:t>
      </w:r>
    </w:p>
    <w:p w:rsidR="00316C65" w:rsidRDefault="00316C65" w:rsidP="002167FC">
      <w:pPr>
        <w:spacing w:after="0" w:line="240" w:lineRule="auto"/>
        <w:ind w:left="720"/>
        <w:rPr>
          <w:rFonts w:ascii="Cambria Math" w:hAnsi="Cambria Math" w:cs="Arial"/>
          <w:sz w:val="20"/>
        </w:rPr>
      </w:pPr>
    </w:p>
    <w:p w:rsidR="002167FC" w:rsidRPr="00316C65" w:rsidRDefault="002167FC" w:rsidP="002167FC">
      <w:pPr>
        <w:spacing w:after="0" w:line="240" w:lineRule="auto"/>
        <w:ind w:left="720"/>
        <w:rPr>
          <w:rFonts w:ascii="Cambria Math" w:hAnsi="Cambria Math" w:cs="Arial"/>
          <w:sz w:val="20"/>
        </w:rPr>
      </w:pPr>
      <w:r w:rsidRPr="00316C65">
        <w:rPr>
          <w:rFonts w:ascii="Cambria Math" w:hAnsi="Cambria Math" w:cs="Arial"/>
          <w:sz w:val="20"/>
        </w:rPr>
        <w:t xml:space="preserve">(2) </w:t>
      </w:r>
      <w:r w:rsidRPr="00316C65">
        <w:rPr>
          <w:rStyle w:val="Strong"/>
          <w:rFonts w:ascii="Cambria Math" w:hAnsi="Cambria Math" w:cs="Arial"/>
          <w:b w:val="0"/>
          <w:sz w:val="20"/>
          <w:u w:val="single"/>
        </w:rPr>
        <w:t>Percentage</w:t>
      </w:r>
      <w:r w:rsidRPr="00316C65">
        <w:rPr>
          <w:rStyle w:val="Strong"/>
          <w:rFonts w:ascii="Cambria Math" w:hAnsi="Cambria Math" w:cs="Arial"/>
          <w:b w:val="0"/>
          <w:sz w:val="20"/>
        </w:rPr>
        <w:t xml:space="preserve">: </w:t>
      </w:r>
      <w:r w:rsidRPr="00316C65">
        <w:rPr>
          <w:rStyle w:val="Strong"/>
          <w:rFonts w:ascii="Cambria Math" w:hAnsi="Cambria Math" w:cs="Arial"/>
          <w:sz w:val="20"/>
        </w:rPr>
        <w:t xml:space="preserve"> </w:t>
      </w:r>
      <w:r w:rsidRPr="00316C65">
        <w:rPr>
          <w:rFonts w:ascii="Cambria Math" w:hAnsi="Cambria Math" w:cs="Arial"/>
          <w:sz w:val="20"/>
        </w:rPr>
        <w:t xml:space="preserve">Your accuracy also depends on the percentage of your sample that picks a particular answer. If 99% of your sample said "Yes" and 1% said "No" the chances of error are remote, irrespective of sample size. </w:t>
      </w:r>
      <w:r w:rsidR="00316C65">
        <w:rPr>
          <w:rFonts w:ascii="Cambria Math" w:hAnsi="Cambria Math" w:cs="Arial"/>
          <w:sz w:val="20"/>
        </w:rPr>
        <w:t xml:space="preserve"> </w:t>
      </w:r>
      <w:proofErr w:type="gramStart"/>
      <w:r w:rsidRPr="00316C65">
        <w:rPr>
          <w:rFonts w:ascii="Cambria Math" w:hAnsi="Cambria Math" w:cs="Arial"/>
          <w:sz w:val="20"/>
        </w:rPr>
        <w:t xml:space="preserve">However, if the percentages are 55% and 45% (as in the Baker v. </w:t>
      </w:r>
      <w:proofErr w:type="spellStart"/>
      <w:r w:rsidRPr="00316C65">
        <w:rPr>
          <w:rFonts w:ascii="Cambria Math" w:hAnsi="Cambria Math" w:cs="Arial"/>
          <w:sz w:val="20"/>
        </w:rPr>
        <w:t>Coakley</w:t>
      </w:r>
      <w:proofErr w:type="spellEnd"/>
      <w:r w:rsidRPr="00316C65">
        <w:rPr>
          <w:rFonts w:ascii="Cambria Math" w:hAnsi="Cambria Math" w:cs="Arial"/>
          <w:sz w:val="20"/>
        </w:rPr>
        <w:t xml:space="preserve"> example), then the chances of sampling error are much greater.</w:t>
      </w:r>
      <w:proofErr w:type="gramEnd"/>
      <w:r w:rsidRPr="00316C65">
        <w:rPr>
          <w:rFonts w:ascii="Cambria Math" w:hAnsi="Cambria Math" w:cs="Arial"/>
          <w:sz w:val="20"/>
        </w:rPr>
        <w:t xml:space="preserve"> It is easier to be sure of extreme answers than of middle-of-the-road ones. </w:t>
      </w:r>
    </w:p>
    <w:p w:rsidR="00316C65" w:rsidRDefault="00316C65" w:rsidP="00FB5FFC">
      <w:pPr>
        <w:spacing w:after="0" w:line="240" w:lineRule="auto"/>
        <w:rPr>
          <w:rFonts w:ascii="Cambria Math" w:hAnsi="Cambria Math" w:cs="Arial"/>
          <w:b/>
          <w:sz w:val="20"/>
        </w:rPr>
      </w:pPr>
    </w:p>
    <w:p w:rsidR="002167FC" w:rsidRPr="00316C65" w:rsidRDefault="00FB5FFC" w:rsidP="00FB5FFC">
      <w:pPr>
        <w:spacing w:after="0" w:line="240" w:lineRule="auto"/>
        <w:rPr>
          <w:rFonts w:ascii="Cambria Math" w:hAnsi="Cambria Math" w:cs="Arial"/>
          <w:b/>
          <w:sz w:val="20"/>
        </w:rPr>
      </w:pPr>
      <w:r w:rsidRPr="00316C65">
        <w:rPr>
          <w:rFonts w:ascii="Cambria Math" w:hAnsi="Cambria Math" w:cs="Arial"/>
          <w:b/>
          <w:sz w:val="20"/>
        </w:rPr>
        <w:t>Formulas</w:t>
      </w:r>
    </w:p>
    <w:p w:rsidR="00FB5FFC" w:rsidRPr="00316C65" w:rsidRDefault="002167FC" w:rsidP="00FB5FFC">
      <w:pPr>
        <w:spacing w:after="0" w:line="240" w:lineRule="auto"/>
        <w:ind w:firstLine="720"/>
        <w:rPr>
          <w:rFonts w:ascii="Cambria Math" w:hAnsi="Cambria Math"/>
          <w:sz w:val="20"/>
        </w:rPr>
      </w:pPr>
      <w:r w:rsidRPr="00316C65">
        <w:rPr>
          <w:rFonts w:ascii="Cambria Math" w:hAnsi="Cambria Math"/>
          <w:sz w:val="20"/>
        </w:rPr>
        <w:t>-</w:t>
      </w:r>
      <w:r w:rsidRPr="00316C65">
        <w:rPr>
          <w:rFonts w:ascii="Cambria Math" w:hAnsi="Cambria Math"/>
          <w:sz w:val="20"/>
          <w:u w:val="single"/>
        </w:rPr>
        <w:t>Standard Deviation</w:t>
      </w:r>
      <w:r w:rsidR="00FB5FFC" w:rsidRPr="00316C65">
        <w:rPr>
          <w:rFonts w:ascii="Cambria Math" w:hAnsi="Cambria Math"/>
          <w:sz w:val="20"/>
          <w:u w:val="single"/>
        </w:rPr>
        <w:t xml:space="preserve"> of </w:t>
      </w:r>
      <w:r w:rsidR="005567CD" w:rsidRPr="00316C65">
        <w:rPr>
          <w:rFonts w:ascii="Cambria Math" w:hAnsi="Cambria Math"/>
          <w:sz w:val="20"/>
          <w:u w:val="single"/>
        </w:rPr>
        <w:t>Sample</w:t>
      </w:r>
      <w:r w:rsidR="00FB5FFC" w:rsidRPr="00316C65">
        <w:rPr>
          <w:rFonts w:ascii="Cambria Math" w:hAnsi="Cambria Math"/>
          <w:sz w:val="20"/>
          <w:u w:val="single"/>
        </w:rPr>
        <w:t xml:space="preserve"> Mean</w:t>
      </w:r>
      <w:r w:rsidR="00FB5FFC" w:rsidRPr="00316C65">
        <w:rPr>
          <w:rFonts w:ascii="Cambria Math" w:hAnsi="Cambria Math"/>
          <w:sz w:val="20"/>
        </w:rPr>
        <w:t xml:space="preserve"> (when the proportion of your sample is known; ex., 55%)</w:t>
      </w:r>
      <w:r w:rsidRPr="00316C65">
        <w:rPr>
          <w:rFonts w:ascii="Cambria Math" w:hAnsi="Cambria Math"/>
          <w:sz w:val="20"/>
        </w:rPr>
        <w:t xml:space="preserve"> </w:t>
      </w:r>
    </w:p>
    <w:p w:rsidR="00FB5FFC" w:rsidRPr="00316C65" w:rsidRDefault="00FB5FFC" w:rsidP="00FB5FFC">
      <w:pPr>
        <w:spacing w:after="0" w:line="240" w:lineRule="auto"/>
        <w:ind w:left="1440" w:firstLine="720"/>
        <w:rPr>
          <w:rFonts w:ascii="Cambria Math" w:hAnsi="Cambria Math"/>
          <w:sz w:val="20"/>
        </w:rPr>
      </w:pPr>
    </w:p>
    <w:p w:rsidR="002167FC" w:rsidRPr="00316C65" w:rsidRDefault="00FB5FFC" w:rsidP="00FB5FFC">
      <w:pPr>
        <w:spacing w:after="0" w:line="240" w:lineRule="auto"/>
        <w:ind w:left="1440" w:firstLine="720"/>
        <w:rPr>
          <w:rFonts w:ascii="Cambria Math" w:eastAsiaTheme="minorEastAsia" w:hAnsi="Cambria Math"/>
          <w:sz w:val="20"/>
        </w:rPr>
      </w:pPr>
      <w:r w:rsidRPr="00316C65">
        <w:rPr>
          <w:rFonts w:ascii="Cambria Math" w:hAnsi="Cambria Math"/>
          <w:sz w:val="20"/>
        </w:rPr>
        <w:t xml:space="preserve">s </w:t>
      </w:r>
      <w:r w:rsidR="002167FC" w:rsidRPr="00316C65">
        <w:rPr>
          <w:rFonts w:ascii="Cambria Math" w:hAnsi="Cambria Math"/>
          <w:sz w:val="20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>
            <m:ctrlPr>
              <w:rPr>
                <w:rFonts w:ascii="Cambria Math" w:hAnsi="Cambria Math"/>
                <w:i/>
                <w:sz w:val="20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0"/>
                  </w:rPr>
                  <m:t>N</m:t>
                </m:r>
              </m:den>
            </m:f>
          </m:e>
        </m:rad>
      </m:oMath>
      <w:r w:rsidRPr="00316C65">
        <w:rPr>
          <w:rFonts w:ascii="Cambria Math" w:eastAsiaTheme="minorEastAsia" w:hAnsi="Cambria Math"/>
          <w:sz w:val="20"/>
        </w:rPr>
        <w:t xml:space="preserve">    =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>
            <m:ctrlPr>
              <w:rPr>
                <w:rFonts w:ascii="Cambria Math" w:hAnsi="Cambria Math"/>
                <w:i/>
                <w:sz w:val="20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Proportion favoring Coakley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1-Proportion favoring Coakley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0"/>
                  </w:rPr>
                  <m:t>#of Sample</m:t>
                </m:r>
              </m:den>
            </m:f>
          </m:e>
        </m:rad>
      </m:oMath>
    </w:p>
    <w:p w:rsidR="005567CD" w:rsidRPr="00316C65" w:rsidRDefault="005567CD" w:rsidP="00FB5FFC">
      <w:pPr>
        <w:spacing w:after="0" w:line="240" w:lineRule="auto"/>
        <w:ind w:firstLine="720"/>
        <w:rPr>
          <w:rFonts w:ascii="Cambria Math" w:hAnsi="Cambria Math"/>
          <w:sz w:val="20"/>
        </w:rPr>
      </w:pPr>
    </w:p>
    <w:p w:rsidR="00FB5FFC" w:rsidRPr="00316C65" w:rsidRDefault="00FB5FFC" w:rsidP="00FB5FFC">
      <w:pPr>
        <w:spacing w:after="0" w:line="240" w:lineRule="auto"/>
        <w:ind w:firstLine="720"/>
        <w:rPr>
          <w:rFonts w:ascii="Cambria Math" w:hAnsi="Cambria Math"/>
          <w:sz w:val="20"/>
        </w:rPr>
      </w:pPr>
      <w:r w:rsidRPr="00316C65">
        <w:rPr>
          <w:rFonts w:ascii="Cambria Math" w:hAnsi="Cambria Math"/>
          <w:sz w:val="20"/>
        </w:rPr>
        <w:t>-</w:t>
      </w:r>
      <w:r w:rsidRPr="00316C65">
        <w:rPr>
          <w:rFonts w:ascii="Cambria Math" w:hAnsi="Cambria Math"/>
          <w:sz w:val="20"/>
          <w:u w:val="single"/>
        </w:rPr>
        <w:t xml:space="preserve">Standard Deviation of </w:t>
      </w:r>
      <w:r w:rsidR="005567CD" w:rsidRPr="00316C65">
        <w:rPr>
          <w:rFonts w:ascii="Cambria Math" w:hAnsi="Cambria Math"/>
          <w:sz w:val="20"/>
          <w:u w:val="single"/>
        </w:rPr>
        <w:t>Sample</w:t>
      </w:r>
      <w:r w:rsidRPr="00316C65">
        <w:rPr>
          <w:rFonts w:ascii="Cambria Math" w:hAnsi="Cambria Math"/>
          <w:sz w:val="20"/>
          <w:u w:val="single"/>
        </w:rPr>
        <w:t xml:space="preserve"> Mean</w:t>
      </w:r>
      <w:r w:rsidRPr="00316C65">
        <w:rPr>
          <w:rFonts w:ascii="Cambria Math" w:hAnsi="Cambria Math"/>
          <w:sz w:val="20"/>
        </w:rPr>
        <w:t xml:space="preserve"> (when the population S.D. is known)</w:t>
      </w:r>
    </w:p>
    <w:p w:rsidR="00FB5FFC" w:rsidRPr="00316C65" w:rsidRDefault="00FB5FFC" w:rsidP="00FB5FFC">
      <w:pPr>
        <w:spacing w:after="0" w:line="240" w:lineRule="auto"/>
        <w:ind w:left="1440" w:firstLine="720"/>
        <w:rPr>
          <w:rFonts w:ascii="Cambria Math" w:hAnsi="Cambria Math"/>
          <w:sz w:val="20"/>
        </w:rPr>
      </w:pPr>
    </w:p>
    <w:p w:rsidR="00FB5FFC" w:rsidRPr="00316C65" w:rsidRDefault="00FB5FFC" w:rsidP="00FB5FFC">
      <w:pPr>
        <w:spacing w:after="0" w:line="240" w:lineRule="auto"/>
        <w:ind w:left="1440" w:firstLine="720"/>
        <w:rPr>
          <w:rFonts w:ascii="Cambria Math" w:eastAsiaTheme="minorEastAsia" w:hAnsi="Cambria Math"/>
          <w:sz w:val="20"/>
        </w:rPr>
      </w:pPr>
      <w:r w:rsidRPr="00316C65">
        <w:rPr>
          <w:rFonts w:ascii="Cambria Math" w:hAnsi="Cambria Math"/>
          <w:sz w:val="20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θ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</m:rad>
          </m:den>
        </m:f>
      </m:oMath>
      <w:r w:rsidRPr="00316C65">
        <w:rPr>
          <w:rFonts w:ascii="Cambria Math" w:eastAsiaTheme="minorEastAsia" w:hAnsi="Cambria Math"/>
          <w:sz w:val="20"/>
        </w:rPr>
        <w:t xml:space="preserve">   =</w:t>
      </w:r>
      <w:r w:rsidRPr="00316C65">
        <w:rPr>
          <w:rFonts w:ascii="Cambria Math" w:hAnsi="Cambria Math"/>
          <w:sz w:val="20"/>
        </w:rPr>
        <w:t xml:space="preserve">     s 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Population Standard Deviation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# of Sample</m:t>
                </m:r>
              </m:e>
            </m:rad>
          </m:den>
        </m:f>
      </m:oMath>
      <w:r w:rsidRPr="00316C65">
        <w:rPr>
          <w:rFonts w:ascii="Cambria Math" w:eastAsiaTheme="minorEastAsia" w:hAnsi="Cambria Math"/>
          <w:sz w:val="20"/>
        </w:rPr>
        <w:t xml:space="preserve">   </w:t>
      </w:r>
    </w:p>
    <w:p w:rsidR="00FB5FFC" w:rsidRPr="00316C65" w:rsidRDefault="00FB5FFC" w:rsidP="00FB5FFC">
      <w:pPr>
        <w:spacing w:after="0" w:line="240" w:lineRule="auto"/>
        <w:ind w:left="1440" w:firstLine="720"/>
        <w:rPr>
          <w:rFonts w:ascii="Cambria Math" w:eastAsiaTheme="minorEastAsia" w:hAnsi="Cambria Math"/>
          <w:sz w:val="20"/>
        </w:rPr>
      </w:pPr>
    </w:p>
    <w:p w:rsidR="00316C65" w:rsidRDefault="00FB5FFC" w:rsidP="00D70F43">
      <w:pPr>
        <w:spacing w:after="0" w:line="240" w:lineRule="auto"/>
        <w:rPr>
          <w:rFonts w:ascii="Cambria Math" w:eastAsiaTheme="minorEastAsia" w:hAnsi="Cambria Math"/>
          <w:sz w:val="20"/>
        </w:rPr>
      </w:pPr>
      <w:r w:rsidRPr="00316C65">
        <w:rPr>
          <w:rFonts w:ascii="Cambria Math" w:eastAsiaTheme="minorEastAsia" w:hAnsi="Cambria Math"/>
          <w:sz w:val="20"/>
        </w:rPr>
        <w:tab/>
        <w:t>-</w:t>
      </w:r>
      <w:r w:rsidRPr="00316C65">
        <w:rPr>
          <w:rFonts w:ascii="Cambria Math" w:eastAsiaTheme="minorEastAsia" w:hAnsi="Cambria Math"/>
          <w:sz w:val="20"/>
          <w:u w:val="single"/>
        </w:rPr>
        <w:t>Confidence Interval</w:t>
      </w:r>
      <w:r w:rsidRPr="00316C65">
        <w:rPr>
          <w:rFonts w:ascii="Cambria Math" w:eastAsiaTheme="minorEastAsia" w:hAnsi="Cambria Math"/>
          <w:sz w:val="20"/>
        </w:rPr>
        <w:t>:</w:t>
      </w:r>
    </w:p>
    <w:p w:rsidR="00FB5FFC" w:rsidRPr="00316C65" w:rsidRDefault="00FB5FFC" w:rsidP="00316C65">
      <w:pPr>
        <w:spacing w:after="0" w:line="240" w:lineRule="auto"/>
        <w:ind w:left="720" w:firstLine="720"/>
        <w:rPr>
          <w:rFonts w:ascii="Cambria Math" w:eastAsiaTheme="minorEastAsia" w:hAnsi="Cambria Math"/>
          <w:sz w:val="20"/>
        </w:rPr>
      </w:pPr>
      <w:r w:rsidRPr="00316C65">
        <w:rPr>
          <w:rFonts w:ascii="Cambria Math" w:eastAsiaTheme="minorEastAsia" w:hAnsi="Cambria Math"/>
          <w:sz w:val="20"/>
        </w:rPr>
        <w:t xml:space="preserve">  </w:t>
      </w:r>
      <m:oMath>
        <m:r>
          <w:rPr>
            <w:rFonts w:ascii="Cambria Math" w:eastAsiaTheme="minorEastAsia" w:hAnsi="Cambria Math"/>
            <w:sz w:val="16"/>
          </w:rPr>
          <m:t>C.I. = Mean + (z_score)(Standard Deviation of the Sample Mean)</m:t>
        </m:r>
      </m:oMath>
    </w:p>
    <w:p w:rsidR="00FB5FFC" w:rsidRPr="00316C65" w:rsidRDefault="00FB5FFC" w:rsidP="00FB5FFC">
      <w:pPr>
        <w:spacing w:after="0" w:line="240" w:lineRule="auto"/>
        <w:rPr>
          <w:rFonts w:ascii="Cambria Math" w:eastAsiaTheme="minorEastAsia" w:hAnsi="Cambria Math"/>
          <w:sz w:val="20"/>
        </w:rPr>
      </w:pPr>
      <w:r w:rsidRPr="00316C65">
        <w:rPr>
          <w:rFonts w:ascii="Cambria Math" w:eastAsiaTheme="minorEastAsia" w:hAnsi="Cambria Math"/>
          <w:sz w:val="20"/>
        </w:rPr>
        <w:tab/>
      </w:r>
      <w:r w:rsidR="007A496D" w:rsidRPr="00316C65">
        <w:rPr>
          <w:rFonts w:ascii="Cambria Math" w:eastAsiaTheme="minorEastAsia" w:hAnsi="Cambria Math"/>
          <w:sz w:val="20"/>
        </w:rPr>
        <w:tab/>
      </w:r>
      <w:r w:rsidRPr="00316C65">
        <w:rPr>
          <w:rFonts w:ascii="Cambria Math" w:eastAsiaTheme="minorEastAsia" w:hAnsi="Cambria Math"/>
          <w:sz w:val="20"/>
        </w:rPr>
        <w:tab/>
        <w:t>-Ex) Upper Limit 95% Confidence Interval:  500 + (1.96</w:t>
      </w:r>
      <w:proofErr w:type="gramStart"/>
      <w:r w:rsidRPr="00316C65">
        <w:rPr>
          <w:rFonts w:ascii="Cambria Math" w:eastAsiaTheme="minorEastAsia" w:hAnsi="Cambria Math"/>
          <w:sz w:val="20"/>
        </w:rPr>
        <w:t>)(</w:t>
      </w:r>
      <w:proofErr w:type="gramEnd"/>
      <w:r w:rsidRPr="00316C65">
        <w:rPr>
          <w:rFonts w:ascii="Cambria Math" w:eastAsiaTheme="minorEastAsia" w:hAnsi="Cambria Math"/>
          <w:sz w:val="20"/>
        </w:rPr>
        <w:t>10) = 519.6</w:t>
      </w:r>
    </w:p>
    <w:p w:rsidR="00FB5FFC" w:rsidRPr="00316C65" w:rsidRDefault="00FB5FFC" w:rsidP="00FB5FFC">
      <w:pPr>
        <w:spacing w:after="0" w:line="240" w:lineRule="auto"/>
        <w:rPr>
          <w:rFonts w:ascii="Cambria Math" w:eastAsiaTheme="minorEastAsia" w:hAnsi="Cambria Math"/>
          <w:sz w:val="20"/>
        </w:rPr>
      </w:pPr>
      <w:r w:rsidRPr="00316C65">
        <w:rPr>
          <w:rFonts w:ascii="Cambria Math" w:eastAsiaTheme="minorEastAsia" w:hAnsi="Cambria Math"/>
          <w:sz w:val="20"/>
        </w:rPr>
        <w:tab/>
      </w:r>
      <w:r w:rsidR="007A496D" w:rsidRPr="00316C65">
        <w:rPr>
          <w:rFonts w:ascii="Cambria Math" w:eastAsiaTheme="minorEastAsia" w:hAnsi="Cambria Math"/>
          <w:sz w:val="20"/>
        </w:rPr>
        <w:tab/>
      </w:r>
      <w:r w:rsidRPr="00316C65">
        <w:rPr>
          <w:rFonts w:ascii="Cambria Math" w:eastAsiaTheme="minorEastAsia" w:hAnsi="Cambria Math"/>
          <w:sz w:val="20"/>
        </w:rPr>
        <w:tab/>
        <w:t xml:space="preserve">-Ex) Lower Limit 95% Confidence </w:t>
      </w:r>
      <w:r w:rsidR="007A496D" w:rsidRPr="00316C65">
        <w:rPr>
          <w:rFonts w:ascii="Cambria Math" w:eastAsiaTheme="minorEastAsia" w:hAnsi="Cambria Math"/>
          <w:sz w:val="20"/>
        </w:rPr>
        <w:t>Interval</w:t>
      </w:r>
      <w:r w:rsidRPr="00316C65">
        <w:rPr>
          <w:rFonts w:ascii="Cambria Math" w:eastAsiaTheme="minorEastAsia" w:hAnsi="Cambria Math"/>
          <w:sz w:val="20"/>
        </w:rPr>
        <w:t>: 500 + (-1.96</w:t>
      </w:r>
      <w:proofErr w:type="gramStart"/>
      <w:r w:rsidRPr="00316C65">
        <w:rPr>
          <w:rFonts w:ascii="Cambria Math" w:eastAsiaTheme="minorEastAsia" w:hAnsi="Cambria Math"/>
          <w:sz w:val="20"/>
        </w:rPr>
        <w:t>)(</w:t>
      </w:r>
      <w:proofErr w:type="gramEnd"/>
      <w:r w:rsidRPr="00316C65">
        <w:rPr>
          <w:rFonts w:ascii="Cambria Math" w:eastAsiaTheme="minorEastAsia" w:hAnsi="Cambria Math"/>
          <w:sz w:val="20"/>
        </w:rPr>
        <w:t>10) = 480.4</w:t>
      </w:r>
    </w:p>
    <w:p w:rsidR="00FB5FFC" w:rsidRPr="00316C65" w:rsidRDefault="00FB5FFC" w:rsidP="00FB5FFC">
      <w:pPr>
        <w:spacing w:after="0" w:line="240" w:lineRule="auto"/>
        <w:rPr>
          <w:rFonts w:ascii="Cambria Math" w:eastAsiaTheme="minorEastAsia" w:hAnsi="Cambria Math"/>
          <w:sz w:val="20"/>
        </w:rPr>
      </w:pPr>
      <w:r w:rsidRPr="00316C65">
        <w:rPr>
          <w:rFonts w:ascii="Cambria Math" w:eastAsiaTheme="minorEastAsia" w:hAnsi="Cambria Math"/>
          <w:sz w:val="20"/>
        </w:rPr>
        <w:tab/>
      </w:r>
    </w:p>
    <w:p w:rsidR="00FB5FFC" w:rsidRPr="00316C65" w:rsidRDefault="00FB5FFC" w:rsidP="00FB5FFC">
      <w:pPr>
        <w:spacing w:after="0" w:line="240" w:lineRule="auto"/>
        <w:ind w:firstLine="720"/>
        <w:rPr>
          <w:rFonts w:ascii="Cambria Math" w:eastAsiaTheme="minorEastAsia" w:hAnsi="Cambria Math"/>
          <w:sz w:val="20"/>
        </w:rPr>
      </w:pPr>
      <w:r w:rsidRPr="00316C65">
        <w:rPr>
          <w:rFonts w:ascii="Cambria Math" w:eastAsiaTheme="minorEastAsia" w:hAnsi="Cambria Math"/>
          <w:sz w:val="20"/>
          <w:u w:val="single"/>
        </w:rPr>
        <w:t>Conclusion</w:t>
      </w:r>
      <w:r w:rsidRPr="00316C65">
        <w:rPr>
          <w:rFonts w:ascii="Cambria Math" w:eastAsiaTheme="minorEastAsia" w:hAnsi="Cambria Math"/>
          <w:sz w:val="20"/>
        </w:rPr>
        <w:t>:</w:t>
      </w:r>
    </w:p>
    <w:p w:rsidR="00FB5FFC" w:rsidRDefault="00FB5FFC" w:rsidP="00FB5FFC">
      <w:pPr>
        <w:spacing w:after="0" w:line="240" w:lineRule="auto"/>
        <w:ind w:firstLine="720"/>
        <w:rPr>
          <w:rFonts w:ascii="Cambria Math" w:eastAsiaTheme="minorEastAsia" w:hAnsi="Cambria Math"/>
          <w:sz w:val="20"/>
        </w:rPr>
      </w:pPr>
      <w:r w:rsidRPr="00316C65">
        <w:rPr>
          <w:rFonts w:ascii="Cambria Math" w:eastAsiaTheme="minorEastAsia" w:hAnsi="Cambria Math"/>
          <w:sz w:val="20"/>
        </w:rPr>
        <w:sym w:font="Wingdings" w:char="F0E0"/>
      </w:r>
      <w:r w:rsidRPr="00316C65">
        <w:rPr>
          <w:rFonts w:ascii="Cambria Math" w:eastAsiaTheme="minorEastAsia" w:hAnsi="Cambria Math"/>
          <w:sz w:val="20"/>
        </w:rPr>
        <w:t xml:space="preserve"> You can say with 95% confidence that your random sample mean falls between 480.4 and 519.6.</w:t>
      </w:r>
    </w:p>
    <w:p w:rsidR="00316C65" w:rsidRDefault="00316C65" w:rsidP="00316C65">
      <w:pPr>
        <w:spacing w:after="0" w:line="240" w:lineRule="auto"/>
        <w:rPr>
          <w:rFonts w:ascii="Cambria Math" w:eastAsiaTheme="minorEastAsia" w:hAnsi="Cambria Math"/>
          <w:sz w:val="20"/>
        </w:rPr>
      </w:pPr>
    </w:p>
    <w:p w:rsidR="00316C65" w:rsidRPr="00316C65" w:rsidRDefault="00316C65" w:rsidP="00316C65">
      <w:pPr>
        <w:spacing w:after="0" w:line="240" w:lineRule="auto"/>
        <w:rPr>
          <w:rFonts w:ascii="Cambria Math" w:eastAsiaTheme="minorEastAsia" w:hAnsi="Cambria Math"/>
          <w:b/>
          <w:sz w:val="20"/>
        </w:rPr>
      </w:pPr>
      <w:r w:rsidRPr="00316C65">
        <w:rPr>
          <w:rFonts w:ascii="Cambria Math" w:eastAsiaTheme="minorEastAsia" w:hAnsi="Cambria Math"/>
          <w:b/>
          <w:sz w:val="20"/>
        </w:rPr>
        <w:t>Other take-away points:</w:t>
      </w:r>
    </w:p>
    <w:p w:rsidR="00316C65" w:rsidRDefault="00316C65" w:rsidP="00316C65">
      <w:pPr>
        <w:spacing w:after="0" w:line="240" w:lineRule="auto"/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 xml:space="preserve">-The </w:t>
      </w:r>
      <w:r w:rsidRPr="00C075AA">
        <w:rPr>
          <w:rFonts w:ascii="Cambria Math" w:eastAsiaTheme="minorEastAsia" w:hAnsi="Cambria Math"/>
          <w:sz w:val="20"/>
          <w:u w:val="single"/>
        </w:rPr>
        <w:t>distribution of sample means</w:t>
      </w:r>
      <w:r>
        <w:rPr>
          <w:rFonts w:ascii="Cambria Math" w:eastAsiaTheme="minorEastAsia" w:hAnsi="Cambria Math"/>
          <w:sz w:val="20"/>
        </w:rPr>
        <w:t xml:space="preserve"> will be tighter (less variable, less dispersion) than the </w:t>
      </w:r>
      <w:r w:rsidRPr="00C075AA">
        <w:rPr>
          <w:rFonts w:ascii="Cambria Math" w:eastAsiaTheme="minorEastAsia" w:hAnsi="Cambria Math"/>
          <w:sz w:val="20"/>
          <w:u w:val="single"/>
        </w:rPr>
        <w:t>distribution of single scores</w:t>
      </w:r>
      <w:r>
        <w:rPr>
          <w:rFonts w:ascii="Cambria Math" w:eastAsiaTheme="minorEastAsia" w:hAnsi="Cambria Math"/>
          <w:sz w:val="20"/>
        </w:rPr>
        <w:t xml:space="preserve">. </w:t>
      </w:r>
    </w:p>
    <w:p w:rsidR="00316C65" w:rsidRDefault="00316C65" w:rsidP="00316C65">
      <w:pPr>
        <w:spacing w:after="0" w:line="240" w:lineRule="auto"/>
        <w:rPr>
          <w:rFonts w:ascii="Cambria Math" w:eastAsiaTheme="minorEastAsia" w:hAnsi="Cambria Math"/>
          <w:sz w:val="20"/>
        </w:rPr>
      </w:pPr>
      <w:r>
        <w:rPr>
          <w:rFonts w:ascii="Cambria Math" w:eastAsiaTheme="minorEastAsia" w:hAnsi="Cambria Math"/>
          <w:sz w:val="20"/>
        </w:rPr>
        <w:t xml:space="preserve">-As the sample size increases, the </w:t>
      </w:r>
      <w:r w:rsidRPr="00C075AA">
        <w:rPr>
          <w:rFonts w:ascii="Cambria Math" w:eastAsiaTheme="minorEastAsia" w:hAnsi="Cambria Math"/>
          <w:sz w:val="20"/>
          <w:u w:val="single"/>
        </w:rPr>
        <w:t>Standard Deviation of the Sample Mean</w:t>
      </w:r>
      <w:r>
        <w:rPr>
          <w:rFonts w:ascii="Cambria Math" w:eastAsiaTheme="minorEastAsia" w:hAnsi="Cambria Math"/>
          <w:sz w:val="20"/>
        </w:rPr>
        <w:t xml:space="preserve"> gets smaller.</w:t>
      </w:r>
    </w:p>
    <w:p w:rsidR="00316C65" w:rsidRPr="00316C65" w:rsidRDefault="00316C65" w:rsidP="00316C65">
      <w:pPr>
        <w:spacing w:after="0" w:line="240" w:lineRule="auto"/>
        <w:rPr>
          <w:rFonts w:ascii="Cambria Math" w:eastAsiaTheme="minorEastAsia" w:hAnsi="Cambria Math"/>
          <w:sz w:val="20"/>
        </w:rPr>
      </w:pPr>
      <w:bookmarkStart w:id="0" w:name="_GoBack"/>
      <w:bookmarkEnd w:id="0"/>
    </w:p>
    <w:sectPr w:rsidR="00316C65" w:rsidRPr="00316C65" w:rsidSect="00BF0D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3F"/>
    <w:rsid w:val="000046FB"/>
    <w:rsid w:val="00004B2F"/>
    <w:rsid w:val="000076C3"/>
    <w:rsid w:val="000106CE"/>
    <w:rsid w:val="00010A38"/>
    <w:rsid w:val="00010B77"/>
    <w:rsid w:val="00011B0F"/>
    <w:rsid w:val="0001245C"/>
    <w:rsid w:val="00013A05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7AF6"/>
    <w:rsid w:val="00047CE5"/>
    <w:rsid w:val="0005035D"/>
    <w:rsid w:val="00050BF5"/>
    <w:rsid w:val="00051DC0"/>
    <w:rsid w:val="00051FF8"/>
    <w:rsid w:val="000527EE"/>
    <w:rsid w:val="00053D22"/>
    <w:rsid w:val="000546A8"/>
    <w:rsid w:val="000547F7"/>
    <w:rsid w:val="00055383"/>
    <w:rsid w:val="00055839"/>
    <w:rsid w:val="00055C62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77F7B"/>
    <w:rsid w:val="00080846"/>
    <w:rsid w:val="00082010"/>
    <w:rsid w:val="00082FB5"/>
    <w:rsid w:val="0008360F"/>
    <w:rsid w:val="000865A2"/>
    <w:rsid w:val="00087B23"/>
    <w:rsid w:val="00087C7E"/>
    <w:rsid w:val="00090134"/>
    <w:rsid w:val="0009120D"/>
    <w:rsid w:val="000916B8"/>
    <w:rsid w:val="000939E6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550F"/>
    <w:rsid w:val="001071A5"/>
    <w:rsid w:val="001075C4"/>
    <w:rsid w:val="001109E7"/>
    <w:rsid w:val="00111855"/>
    <w:rsid w:val="001122E7"/>
    <w:rsid w:val="00112A48"/>
    <w:rsid w:val="00112E94"/>
    <w:rsid w:val="0011375E"/>
    <w:rsid w:val="00113924"/>
    <w:rsid w:val="00114A9C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5708"/>
    <w:rsid w:val="001271C9"/>
    <w:rsid w:val="00131120"/>
    <w:rsid w:val="0013374B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D04"/>
    <w:rsid w:val="00152F0E"/>
    <w:rsid w:val="00155A58"/>
    <w:rsid w:val="00157613"/>
    <w:rsid w:val="00157B06"/>
    <w:rsid w:val="00161533"/>
    <w:rsid w:val="001617B9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5DAD"/>
    <w:rsid w:val="0019665B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3945"/>
    <w:rsid w:val="001C4ADB"/>
    <w:rsid w:val="001C4D2B"/>
    <w:rsid w:val="001C52FD"/>
    <w:rsid w:val="001C56F2"/>
    <w:rsid w:val="001C5894"/>
    <w:rsid w:val="001C6948"/>
    <w:rsid w:val="001C6ADE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6C5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1E6E"/>
    <w:rsid w:val="00202110"/>
    <w:rsid w:val="00203339"/>
    <w:rsid w:val="0020484B"/>
    <w:rsid w:val="00205275"/>
    <w:rsid w:val="0020586E"/>
    <w:rsid w:val="00205953"/>
    <w:rsid w:val="002062EA"/>
    <w:rsid w:val="00207C1A"/>
    <w:rsid w:val="00210BD2"/>
    <w:rsid w:val="00211FD4"/>
    <w:rsid w:val="002122C4"/>
    <w:rsid w:val="00212CAE"/>
    <w:rsid w:val="002142AE"/>
    <w:rsid w:val="0021458E"/>
    <w:rsid w:val="002153D3"/>
    <w:rsid w:val="002167FC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2D78"/>
    <w:rsid w:val="00253C74"/>
    <w:rsid w:val="00253D7B"/>
    <w:rsid w:val="00253F60"/>
    <w:rsid w:val="00253F8C"/>
    <w:rsid w:val="002541D6"/>
    <w:rsid w:val="00254BE4"/>
    <w:rsid w:val="00254BEE"/>
    <w:rsid w:val="00255E47"/>
    <w:rsid w:val="00256062"/>
    <w:rsid w:val="00257AA3"/>
    <w:rsid w:val="00257BAB"/>
    <w:rsid w:val="00261131"/>
    <w:rsid w:val="002612D7"/>
    <w:rsid w:val="002628FE"/>
    <w:rsid w:val="00263AB5"/>
    <w:rsid w:val="00264465"/>
    <w:rsid w:val="002644AC"/>
    <w:rsid w:val="00264F98"/>
    <w:rsid w:val="00266A89"/>
    <w:rsid w:val="002678B0"/>
    <w:rsid w:val="002709A3"/>
    <w:rsid w:val="00270B19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1DFC"/>
    <w:rsid w:val="002C216B"/>
    <w:rsid w:val="002C4341"/>
    <w:rsid w:val="002C4873"/>
    <w:rsid w:val="002C5140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5D8D"/>
    <w:rsid w:val="00316C65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3053C"/>
    <w:rsid w:val="003313B0"/>
    <w:rsid w:val="00332524"/>
    <w:rsid w:val="00332C53"/>
    <w:rsid w:val="003358DB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BE3"/>
    <w:rsid w:val="00397037"/>
    <w:rsid w:val="0039740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77BB"/>
    <w:rsid w:val="003C01D9"/>
    <w:rsid w:val="003C1E54"/>
    <w:rsid w:val="003C2C86"/>
    <w:rsid w:val="003C3E94"/>
    <w:rsid w:val="003C41A5"/>
    <w:rsid w:val="003C7389"/>
    <w:rsid w:val="003C7895"/>
    <w:rsid w:val="003D16AC"/>
    <w:rsid w:val="003D1A32"/>
    <w:rsid w:val="003D225A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2F44"/>
    <w:rsid w:val="00433DAC"/>
    <w:rsid w:val="00433EE4"/>
    <w:rsid w:val="00434EF3"/>
    <w:rsid w:val="00435D45"/>
    <w:rsid w:val="00437187"/>
    <w:rsid w:val="00440109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470D9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28F5"/>
    <w:rsid w:val="004629A0"/>
    <w:rsid w:val="00463E60"/>
    <w:rsid w:val="004662AA"/>
    <w:rsid w:val="00466C16"/>
    <w:rsid w:val="00467D40"/>
    <w:rsid w:val="0047031E"/>
    <w:rsid w:val="004712FB"/>
    <w:rsid w:val="00471BC4"/>
    <w:rsid w:val="00471C90"/>
    <w:rsid w:val="004725FC"/>
    <w:rsid w:val="004734E9"/>
    <w:rsid w:val="0047563A"/>
    <w:rsid w:val="004768E9"/>
    <w:rsid w:val="00477273"/>
    <w:rsid w:val="0047765B"/>
    <w:rsid w:val="004779C4"/>
    <w:rsid w:val="00481E29"/>
    <w:rsid w:val="0048256A"/>
    <w:rsid w:val="00482B39"/>
    <w:rsid w:val="00482EB4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378A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6C57"/>
    <w:rsid w:val="004C7CB4"/>
    <w:rsid w:val="004D1461"/>
    <w:rsid w:val="004D1BD5"/>
    <w:rsid w:val="004D2584"/>
    <w:rsid w:val="004D324E"/>
    <w:rsid w:val="004D4233"/>
    <w:rsid w:val="004D4C63"/>
    <w:rsid w:val="004D5618"/>
    <w:rsid w:val="004D5B09"/>
    <w:rsid w:val="004D5CC6"/>
    <w:rsid w:val="004E0DB4"/>
    <w:rsid w:val="004E12AA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500B42"/>
    <w:rsid w:val="00500EE1"/>
    <w:rsid w:val="005011C4"/>
    <w:rsid w:val="00503A0C"/>
    <w:rsid w:val="00503B03"/>
    <w:rsid w:val="00503D7A"/>
    <w:rsid w:val="0050672C"/>
    <w:rsid w:val="00506834"/>
    <w:rsid w:val="00506917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A7B"/>
    <w:rsid w:val="00521E71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7CD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677A7"/>
    <w:rsid w:val="00571933"/>
    <w:rsid w:val="00571FC0"/>
    <w:rsid w:val="005729C0"/>
    <w:rsid w:val="00572E68"/>
    <w:rsid w:val="00574473"/>
    <w:rsid w:val="005744FD"/>
    <w:rsid w:val="005745BC"/>
    <w:rsid w:val="00577FC1"/>
    <w:rsid w:val="005826C1"/>
    <w:rsid w:val="00583168"/>
    <w:rsid w:val="00583EE3"/>
    <w:rsid w:val="00586C30"/>
    <w:rsid w:val="00586C4E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9B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3F4C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19E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F04E8"/>
    <w:rsid w:val="005F0BAA"/>
    <w:rsid w:val="005F24D3"/>
    <w:rsid w:val="005F4361"/>
    <w:rsid w:val="005F51AF"/>
    <w:rsid w:val="005F5F00"/>
    <w:rsid w:val="005F6139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55D3"/>
    <w:rsid w:val="0061706C"/>
    <w:rsid w:val="00617077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20B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3841"/>
    <w:rsid w:val="006348E7"/>
    <w:rsid w:val="006357B5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1748"/>
    <w:rsid w:val="0067202D"/>
    <w:rsid w:val="00672553"/>
    <w:rsid w:val="00672E45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0EE5"/>
    <w:rsid w:val="00703A49"/>
    <w:rsid w:val="00703BD0"/>
    <w:rsid w:val="00703BD6"/>
    <w:rsid w:val="00704279"/>
    <w:rsid w:val="007045F7"/>
    <w:rsid w:val="00705238"/>
    <w:rsid w:val="0070531C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5269"/>
    <w:rsid w:val="0072550E"/>
    <w:rsid w:val="0072691D"/>
    <w:rsid w:val="00727B12"/>
    <w:rsid w:val="00731856"/>
    <w:rsid w:val="00731E42"/>
    <w:rsid w:val="007332A2"/>
    <w:rsid w:val="00735E82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47C32"/>
    <w:rsid w:val="007503D6"/>
    <w:rsid w:val="00750D8A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D89"/>
    <w:rsid w:val="007A0EE0"/>
    <w:rsid w:val="007A1E33"/>
    <w:rsid w:val="007A256D"/>
    <w:rsid w:val="007A28A4"/>
    <w:rsid w:val="007A45D7"/>
    <w:rsid w:val="007A496D"/>
    <w:rsid w:val="007A7C4C"/>
    <w:rsid w:val="007B00F5"/>
    <w:rsid w:val="007B0823"/>
    <w:rsid w:val="007B0C4C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60A"/>
    <w:rsid w:val="0081446C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853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7AD6"/>
    <w:rsid w:val="008621F1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6F7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311"/>
    <w:rsid w:val="00885414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05C"/>
    <w:rsid w:val="008B42D6"/>
    <w:rsid w:val="008B54F0"/>
    <w:rsid w:val="008B5B2B"/>
    <w:rsid w:val="008B5C05"/>
    <w:rsid w:val="008B70F8"/>
    <w:rsid w:val="008B71D2"/>
    <w:rsid w:val="008B76BB"/>
    <w:rsid w:val="008B7F39"/>
    <w:rsid w:val="008C13A0"/>
    <w:rsid w:val="008C4D77"/>
    <w:rsid w:val="008C567A"/>
    <w:rsid w:val="008C637B"/>
    <w:rsid w:val="008C6A9E"/>
    <w:rsid w:val="008C6E3C"/>
    <w:rsid w:val="008D0830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9B9"/>
    <w:rsid w:val="008E2C8B"/>
    <w:rsid w:val="008E60C5"/>
    <w:rsid w:val="008E7686"/>
    <w:rsid w:val="008E77E6"/>
    <w:rsid w:val="008E7C0A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6F95"/>
    <w:rsid w:val="008F7DCE"/>
    <w:rsid w:val="00900971"/>
    <w:rsid w:val="0090166B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6B0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37C8"/>
    <w:rsid w:val="00973A3F"/>
    <w:rsid w:val="009764AC"/>
    <w:rsid w:val="00976722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6258"/>
    <w:rsid w:val="009A6EDA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3770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44A6"/>
    <w:rsid w:val="009F4978"/>
    <w:rsid w:val="009F4C8C"/>
    <w:rsid w:val="009F5B5C"/>
    <w:rsid w:val="009F6256"/>
    <w:rsid w:val="00A017A1"/>
    <w:rsid w:val="00A0186E"/>
    <w:rsid w:val="00A01E7C"/>
    <w:rsid w:val="00A02A59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15D2"/>
    <w:rsid w:val="00A22C0B"/>
    <w:rsid w:val="00A238FD"/>
    <w:rsid w:val="00A23D92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623"/>
    <w:rsid w:val="00A45B0C"/>
    <w:rsid w:val="00A45D79"/>
    <w:rsid w:val="00A4675C"/>
    <w:rsid w:val="00A46F1D"/>
    <w:rsid w:val="00A470CD"/>
    <w:rsid w:val="00A50408"/>
    <w:rsid w:val="00A5117F"/>
    <w:rsid w:val="00A51820"/>
    <w:rsid w:val="00A51AAA"/>
    <w:rsid w:val="00A5213B"/>
    <w:rsid w:val="00A52FB6"/>
    <w:rsid w:val="00A568D3"/>
    <w:rsid w:val="00A60DAA"/>
    <w:rsid w:val="00A616E0"/>
    <w:rsid w:val="00A626D8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DF2"/>
    <w:rsid w:val="00A7584F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13C9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F237B"/>
    <w:rsid w:val="00AF2EA1"/>
    <w:rsid w:val="00AF33E1"/>
    <w:rsid w:val="00AF3622"/>
    <w:rsid w:val="00AF37C7"/>
    <w:rsid w:val="00AF3AE2"/>
    <w:rsid w:val="00AF47CA"/>
    <w:rsid w:val="00AF5EB8"/>
    <w:rsid w:val="00AF67D1"/>
    <w:rsid w:val="00AF67D2"/>
    <w:rsid w:val="00AF69D5"/>
    <w:rsid w:val="00AF706E"/>
    <w:rsid w:val="00AF7495"/>
    <w:rsid w:val="00AF74DE"/>
    <w:rsid w:val="00B00061"/>
    <w:rsid w:val="00B00827"/>
    <w:rsid w:val="00B0379E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239"/>
    <w:rsid w:val="00B34B64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C0B"/>
    <w:rsid w:val="00BC6BE9"/>
    <w:rsid w:val="00BC787A"/>
    <w:rsid w:val="00BD0D37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F0D3F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BD"/>
    <w:rsid w:val="00C05BC9"/>
    <w:rsid w:val="00C074E7"/>
    <w:rsid w:val="00C075AA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1A91"/>
    <w:rsid w:val="00C22E4C"/>
    <w:rsid w:val="00C22FCE"/>
    <w:rsid w:val="00C2324E"/>
    <w:rsid w:val="00C2326E"/>
    <w:rsid w:val="00C232A4"/>
    <w:rsid w:val="00C23D3E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690"/>
    <w:rsid w:val="00C90DDD"/>
    <w:rsid w:val="00C90E76"/>
    <w:rsid w:val="00C92678"/>
    <w:rsid w:val="00C96D6B"/>
    <w:rsid w:val="00CA0803"/>
    <w:rsid w:val="00CA14D5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00B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56E2"/>
    <w:rsid w:val="00CD6750"/>
    <w:rsid w:val="00CD6A84"/>
    <w:rsid w:val="00CD70DB"/>
    <w:rsid w:val="00CD74A8"/>
    <w:rsid w:val="00CD7C51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657F"/>
    <w:rsid w:val="00D178A8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9EE"/>
    <w:rsid w:val="00D67A74"/>
    <w:rsid w:val="00D7030F"/>
    <w:rsid w:val="00D70F43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7A9B"/>
    <w:rsid w:val="00D9008E"/>
    <w:rsid w:val="00D90337"/>
    <w:rsid w:val="00D9059B"/>
    <w:rsid w:val="00D91695"/>
    <w:rsid w:val="00D91B4B"/>
    <w:rsid w:val="00D92234"/>
    <w:rsid w:val="00D926D0"/>
    <w:rsid w:val="00D933D9"/>
    <w:rsid w:val="00D93DFA"/>
    <w:rsid w:val="00D93F3D"/>
    <w:rsid w:val="00D94369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39EE"/>
    <w:rsid w:val="00DC5334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9E2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69CB"/>
    <w:rsid w:val="00E26ACE"/>
    <w:rsid w:val="00E27582"/>
    <w:rsid w:val="00E27D07"/>
    <w:rsid w:val="00E302F9"/>
    <w:rsid w:val="00E312E4"/>
    <w:rsid w:val="00E3163A"/>
    <w:rsid w:val="00E31C1C"/>
    <w:rsid w:val="00E32050"/>
    <w:rsid w:val="00E32A8C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8077F"/>
    <w:rsid w:val="00E80F6B"/>
    <w:rsid w:val="00E81393"/>
    <w:rsid w:val="00E81735"/>
    <w:rsid w:val="00E8416A"/>
    <w:rsid w:val="00E866C4"/>
    <w:rsid w:val="00E86BED"/>
    <w:rsid w:val="00E87568"/>
    <w:rsid w:val="00E90D95"/>
    <w:rsid w:val="00E913FF"/>
    <w:rsid w:val="00E92ADF"/>
    <w:rsid w:val="00E93219"/>
    <w:rsid w:val="00E93BED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54C9"/>
    <w:rsid w:val="00EB5827"/>
    <w:rsid w:val="00EB60F6"/>
    <w:rsid w:val="00EB66F6"/>
    <w:rsid w:val="00EB6B32"/>
    <w:rsid w:val="00EB6C78"/>
    <w:rsid w:val="00EC09AF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E022D"/>
    <w:rsid w:val="00EE17A0"/>
    <w:rsid w:val="00EE29A8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510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C4E"/>
    <w:rsid w:val="00F51B18"/>
    <w:rsid w:val="00F51B52"/>
    <w:rsid w:val="00F53244"/>
    <w:rsid w:val="00F53613"/>
    <w:rsid w:val="00F54101"/>
    <w:rsid w:val="00F55925"/>
    <w:rsid w:val="00F569ED"/>
    <w:rsid w:val="00F57928"/>
    <w:rsid w:val="00F57E8D"/>
    <w:rsid w:val="00F6155C"/>
    <w:rsid w:val="00F618FF"/>
    <w:rsid w:val="00F635F6"/>
    <w:rsid w:val="00F6402A"/>
    <w:rsid w:val="00F6442E"/>
    <w:rsid w:val="00F64ABB"/>
    <w:rsid w:val="00F64E1F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32D"/>
    <w:rsid w:val="00F77C49"/>
    <w:rsid w:val="00F813F8"/>
    <w:rsid w:val="00F835D8"/>
    <w:rsid w:val="00F8378B"/>
    <w:rsid w:val="00F83958"/>
    <w:rsid w:val="00F84C00"/>
    <w:rsid w:val="00F85E42"/>
    <w:rsid w:val="00F866C8"/>
    <w:rsid w:val="00F867D1"/>
    <w:rsid w:val="00F86F72"/>
    <w:rsid w:val="00F87FB7"/>
    <w:rsid w:val="00F92255"/>
    <w:rsid w:val="00F929AB"/>
    <w:rsid w:val="00F950CD"/>
    <w:rsid w:val="00F95BDF"/>
    <w:rsid w:val="00F96B3B"/>
    <w:rsid w:val="00F96C08"/>
    <w:rsid w:val="00F96D32"/>
    <w:rsid w:val="00F96EB8"/>
    <w:rsid w:val="00F97016"/>
    <w:rsid w:val="00FA05D2"/>
    <w:rsid w:val="00FA0CF2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BD0"/>
    <w:rsid w:val="00FB0E1B"/>
    <w:rsid w:val="00FB165A"/>
    <w:rsid w:val="00FB21D3"/>
    <w:rsid w:val="00FB3959"/>
    <w:rsid w:val="00FB43A9"/>
    <w:rsid w:val="00FB5600"/>
    <w:rsid w:val="00FB5FFC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6B48"/>
    <w:rsid w:val="00FC71A5"/>
    <w:rsid w:val="00FC77B9"/>
    <w:rsid w:val="00FD0EAC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268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09F0"/>
    <w:rsid w:val="00FF131C"/>
    <w:rsid w:val="00FF1DF9"/>
    <w:rsid w:val="00FF26C8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D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5F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D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5F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94C8-B69D-432B-B3F3-F301942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8</cp:revision>
  <dcterms:created xsi:type="dcterms:W3CDTF">2014-10-15T14:34:00Z</dcterms:created>
  <dcterms:modified xsi:type="dcterms:W3CDTF">2014-10-15T16:52:00Z</dcterms:modified>
</cp:coreProperties>
</file>